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668C" w14:textId="77777777" w:rsidR="007004CA" w:rsidRPr="000C26E8" w:rsidRDefault="007004CA" w:rsidP="007004CA">
      <w:pPr>
        <w:jc w:val="center"/>
        <w:rPr>
          <w:rFonts w:ascii="Times New Roman" w:hAnsi="Times New Roman" w:cs="Times New Roman"/>
          <w:b/>
          <w:sz w:val="28"/>
          <w:szCs w:val="28"/>
          <w:lang w:val="en-US"/>
        </w:rPr>
      </w:pPr>
      <w:r w:rsidRPr="000C26E8">
        <w:rPr>
          <w:rFonts w:ascii="Times New Roman" w:hAnsi="Times New Roman" w:cs="Times New Roman"/>
          <w:b/>
          <w:sz w:val="28"/>
          <w:szCs w:val="28"/>
          <w:lang w:val="en-US"/>
        </w:rPr>
        <w:t>Insigh</w:t>
      </w:r>
      <w:r w:rsidR="001803CA" w:rsidRPr="000C26E8">
        <w:rPr>
          <w:rFonts w:ascii="Times New Roman" w:hAnsi="Times New Roman" w:cs="Times New Roman"/>
          <w:b/>
          <w:sz w:val="28"/>
          <w:szCs w:val="28"/>
          <w:lang w:val="en-US"/>
        </w:rPr>
        <w:t>t</w:t>
      </w:r>
      <w:r w:rsidRPr="000C26E8">
        <w:rPr>
          <w:rFonts w:ascii="Times New Roman" w:hAnsi="Times New Roman" w:cs="Times New Roman"/>
          <w:b/>
          <w:sz w:val="28"/>
          <w:szCs w:val="28"/>
          <w:lang w:val="en-US"/>
        </w:rPr>
        <w:t xml:space="preserve"> into the metabolisms of phototrophic alphaproteobacteria associated to the stromatolites of Dziani Dzaha</w:t>
      </w:r>
      <w:r w:rsidR="00E8319D" w:rsidRPr="000C26E8">
        <w:rPr>
          <w:rFonts w:ascii="Times New Roman" w:hAnsi="Times New Roman" w:cs="Times New Roman"/>
          <w:b/>
          <w:sz w:val="28"/>
          <w:szCs w:val="28"/>
          <w:lang w:val="en-US"/>
        </w:rPr>
        <w:t>, Mayotte</w:t>
      </w:r>
    </w:p>
    <w:p w14:paraId="60E5016B" w14:textId="3DE1C2F8" w:rsidR="00EF5E9F" w:rsidRPr="00C349B5" w:rsidRDefault="00C349B5" w:rsidP="007004CA">
      <w:pPr>
        <w:jc w:val="center"/>
        <w:rPr>
          <w:rFonts w:ascii="Times New Roman" w:hAnsi="Times New Roman" w:cs="Times New Roman"/>
          <w:sz w:val="24"/>
          <w:szCs w:val="24"/>
          <w:lang w:val="en-US"/>
        </w:rPr>
      </w:pPr>
      <w:r w:rsidRPr="00C349B5">
        <w:rPr>
          <w:rFonts w:ascii="Times New Roman" w:hAnsi="Times New Roman" w:cs="Times New Roman"/>
          <w:sz w:val="24"/>
          <w:szCs w:val="24"/>
          <w:u w:val="single"/>
          <w:lang w:val="en-US"/>
        </w:rPr>
        <w:t>E</w:t>
      </w:r>
      <w:r w:rsidRPr="00C349B5">
        <w:rPr>
          <w:rFonts w:ascii="Times New Roman" w:hAnsi="Times New Roman" w:cs="Times New Roman"/>
          <w:sz w:val="24"/>
          <w:szCs w:val="24"/>
          <w:u w:val="single"/>
          <w:lang w:val="en-US"/>
        </w:rPr>
        <w:t>.</w:t>
      </w:r>
      <w:r w:rsidRPr="00C349B5">
        <w:rPr>
          <w:rFonts w:ascii="Times New Roman" w:hAnsi="Times New Roman" w:cs="Times New Roman"/>
          <w:sz w:val="24"/>
          <w:szCs w:val="24"/>
          <w:u w:val="single"/>
          <w:lang w:val="en-US"/>
        </w:rPr>
        <w:t xml:space="preserve"> </w:t>
      </w:r>
      <w:r w:rsidR="001803CA" w:rsidRPr="00C349B5">
        <w:rPr>
          <w:rFonts w:ascii="Times New Roman" w:hAnsi="Times New Roman" w:cs="Times New Roman"/>
          <w:sz w:val="24"/>
          <w:szCs w:val="24"/>
          <w:u w:val="single"/>
          <w:lang w:val="en-US"/>
        </w:rPr>
        <w:t>Gérar</w:t>
      </w:r>
      <w:r w:rsidR="00EF5E9F" w:rsidRPr="00C349B5">
        <w:rPr>
          <w:rFonts w:ascii="Times New Roman" w:hAnsi="Times New Roman" w:cs="Times New Roman"/>
          <w:sz w:val="24"/>
          <w:szCs w:val="24"/>
          <w:u w:val="single"/>
          <w:lang w:val="en-US"/>
        </w:rPr>
        <w:t>d</w:t>
      </w:r>
      <w:r w:rsidR="00EF5E9F" w:rsidRPr="00C349B5">
        <w:rPr>
          <w:rFonts w:ascii="Times New Roman" w:hAnsi="Times New Roman" w:cs="Times New Roman"/>
          <w:sz w:val="24"/>
          <w:szCs w:val="24"/>
          <w:u w:val="single"/>
          <w:vertAlign w:val="superscript"/>
          <w:lang w:val="en-US"/>
        </w:rPr>
        <w:t>1</w:t>
      </w:r>
      <w:r w:rsidR="00F15B8B" w:rsidRPr="00C349B5">
        <w:rPr>
          <w:rFonts w:ascii="Times New Roman" w:hAnsi="Times New Roman" w:cs="Times New Roman"/>
          <w:i/>
          <w:sz w:val="24"/>
          <w:szCs w:val="24"/>
          <w:u w:val="single"/>
          <w:lang w:val="en-US"/>
        </w:rPr>
        <w:t>*</w:t>
      </w:r>
      <w:r w:rsidR="00EF5E9F" w:rsidRPr="00C349B5">
        <w:rPr>
          <w:rFonts w:ascii="Times New Roman" w:hAnsi="Times New Roman" w:cs="Times New Roman"/>
          <w:sz w:val="24"/>
          <w:szCs w:val="24"/>
          <w:lang w:val="en-US"/>
        </w:rPr>
        <w:t xml:space="preserve">, </w:t>
      </w:r>
      <w:r w:rsidRPr="00C349B5">
        <w:rPr>
          <w:rFonts w:ascii="Times New Roman" w:hAnsi="Times New Roman" w:cs="Times New Roman"/>
          <w:sz w:val="24"/>
          <w:szCs w:val="24"/>
          <w:lang w:val="en-US"/>
        </w:rPr>
        <w:t>Y</w:t>
      </w:r>
      <w:r w:rsidRPr="00C349B5">
        <w:rPr>
          <w:rFonts w:ascii="Times New Roman" w:hAnsi="Times New Roman" w:cs="Times New Roman"/>
          <w:sz w:val="24"/>
          <w:szCs w:val="24"/>
          <w:lang w:val="en-US"/>
        </w:rPr>
        <w:t>.</w:t>
      </w:r>
      <w:r w:rsidRPr="00C349B5">
        <w:rPr>
          <w:rFonts w:ascii="Times New Roman" w:hAnsi="Times New Roman" w:cs="Times New Roman"/>
          <w:sz w:val="24"/>
          <w:szCs w:val="24"/>
          <w:lang w:val="en-US"/>
        </w:rPr>
        <w:t xml:space="preserve"> </w:t>
      </w:r>
      <w:r w:rsidR="00EF5E9F" w:rsidRPr="00C349B5">
        <w:rPr>
          <w:rFonts w:ascii="Times New Roman" w:hAnsi="Times New Roman" w:cs="Times New Roman"/>
          <w:sz w:val="24"/>
          <w:szCs w:val="24"/>
          <w:lang w:val="en-US"/>
        </w:rPr>
        <w:t>Zivanovic</w:t>
      </w:r>
      <w:r w:rsidR="00E8319D" w:rsidRPr="00C349B5">
        <w:rPr>
          <w:rFonts w:ascii="Times New Roman" w:hAnsi="Times New Roman" w:cs="Times New Roman"/>
          <w:sz w:val="24"/>
          <w:szCs w:val="24"/>
          <w:vertAlign w:val="superscript"/>
          <w:lang w:val="en-US"/>
        </w:rPr>
        <w:t>2</w:t>
      </w:r>
      <w:r w:rsidR="00EF5E9F" w:rsidRPr="00C349B5">
        <w:rPr>
          <w:rFonts w:ascii="Times New Roman" w:hAnsi="Times New Roman" w:cs="Times New Roman"/>
          <w:sz w:val="24"/>
          <w:szCs w:val="24"/>
          <w:lang w:val="en-US"/>
        </w:rPr>
        <w:t xml:space="preserve">, </w:t>
      </w:r>
      <w:r w:rsidRPr="00C349B5">
        <w:rPr>
          <w:rFonts w:ascii="Times New Roman" w:hAnsi="Times New Roman" w:cs="Times New Roman"/>
          <w:sz w:val="24"/>
          <w:szCs w:val="24"/>
          <w:lang w:val="en-US"/>
        </w:rPr>
        <w:t>C</w:t>
      </w:r>
      <w:r w:rsidRPr="00C349B5">
        <w:rPr>
          <w:rFonts w:ascii="Times New Roman" w:hAnsi="Times New Roman" w:cs="Times New Roman"/>
          <w:sz w:val="24"/>
          <w:szCs w:val="24"/>
          <w:lang w:val="en-US"/>
        </w:rPr>
        <w:t>.</w:t>
      </w:r>
      <w:r w:rsidRPr="00C349B5">
        <w:rPr>
          <w:rFonts w:ascii="Times New Roman" w:hAnsi="Times New Roman" w:cs="Times New Roman"/>
          <w:sz w:val="24"/>
          <w:szCs w:val="24"/>
          <w:lang w:val="en-US"/>
        </w:rPr>
        <w:t xml:space="preserve"> </w:t>
      </w:r>
      <w:r w:rsidR="00781111" w:rsidRPr="00C349B5">
        <w:rPr>
          <w:rFonts w:ascii="Times New Roman" w:hAnsi="Times New Roman" w:cs="Times New Roman"/>
          <w:sz w:val="24"/>
          <w:szCs w:val="24"/>
          <w:lang w:val="en-US"/>
        </w:rPr>
        <w:t>Truong</w:t>
      </w:r>
      <w:r w:rsidR="00781111" w:rsidRPr="00C349B5">
        <w:rPr>
          <w:rFonts w:ascii="Times New Roman" w:hAnsi="Times New Roman" w:cs="Times New Roman"/>
          <w:sz w:val="24"/>
          <w:szCs w:val="24"/>
          <w:vertAlign w:val="superscript"/>
          <w:lang w:val="en-US"/>
        </w:rPr>
        <w:t>3</w:t>
      </w:r>
      <w:r w:rsidR="00781111" w:rsidRPr="00C349B5">
        <w:rPr>
          <w:rFonts w:ascii="Times New Roman" w:hAnsi="Times New Roman" w:cs="Times New Roman"/>
          <w:sz w:val="24"/>
          <w:szCs w:val="24"/>
          <w:lang w:val="en-US"/>
        </w:rPr>
        <w:t xml:space="preserve">, </w:t>
      </w:r>
      <w:r w:rsidRPr="00C349B5">
        <w:rPr>
          <w:rFonts w:ascii="Times New Roman" w:hAnsi="Times New Roman" w:cs="Times New Roman"/>
          <w:sz w:val="24"/>
          <w:szCs w:val="24"/>
          <w:lang w:val="en-US"/>
        </w:rPr>
        <w:t>C</w:t>
      </w:r>
      <w:r w:rsidRPr="00C349B5">
        <w:rPr>
          <w:rFonts w:ascii="Times New Roman" w:hAnsi="Times New Roman" w:cs="Times New Roman"/>
          <w:sz w:val="24"/>
          <w:szCs w:val="24"/>
          <w:lang w:val="en-US"/>
        </w:rPr>
        <w:t>.</w:t>
      </w:r>
      <w:r w:rsidRPr="00C349B5">
        <w:rPr>
          <w:rFonts w:ascii="Times New Roman" w:hAnsi="Times New Roman" w:cs="Times New Roman"/>
          <w:sz w:val="24"/>
          <w:szCs w:val="24"/>
          <w:lang w:val="en-US"/>
        </w:rPr>
        <w:t xml:space="preserve"> </w:t>
      </w:r>
      <w:r w:rsidR="00EF5E9F" w:rsidRPr="00C349B5">
        <w:rPr>
          <w:rFonts w:ascii="Times New Roman" w:hAnsi="Times New Roman" w:cs="Times New Roman"/>
          <w:sz w:val="24"/>
          <w:szCs w:val="24"/>
          <w:lang w:val="en-US"/>
        </w:rPr>
        <w:t>Pisapia</w:t>
      </w:r>
      <w:r w:rsidR="00E8319D" w:rsidRPr="00C349B5">
        <w:rPr>
          <w:rFonts w:ascii="Times New Roman" w:hAnsi="Times New Roman" w:cs="Times New Roman"/>
          <w:sz w:val="24"/>
          <w:szCs w:val="24"/>
          <w:vertAlign w:val="superscript"/>
          <w:lang w:val="en-US"/>
        </w:rPr>
        <w:t>1</w:t>
      </w:r>
      <w:r w:rsidR="00EF5E9F" w:rsidRPr="00C349B5">
        <w:rPr>
          <w:rFonts w:ascii="Times New Roman" w:hAnsi="Times New Roman" w:cs="Times New Roman"/>
          <w:sz w:val="24"/>
          <w:szCs w:val="24"/>
          <w:lang w:val="en-US"/>
        </w:rPr>
        <w:t xml:space="preserve">, </w:t>
      </w:r>
      <w:r w:rsidRPr="00C349B5">
        <w:rPr>
          <w:rFonts w:ascii="Times New Roman" w:hAnsi="Times New Roman" w:cs="Times New Roman"/>
          <w:sz w:val="24"/>
          <w:szCs w:val="24"/>
          <w:lang w:val="en-US"/>
        </w:rPr>
        <w:t>K</w:t>
      </w:r>
      <w:r w:rsidRPr="00C349B5">
        <w:rPr>
          <w:rFonts w:ascii="Times New Roman" w:hAnsi="Times New Roman" w:cs="Times New Roman"/>
          <w:sz w:val="24"/>
          <w:szCs w:val="24"/>
          <w:lang w:val="en-US"/>
        </w:rPr>
        <w:t>.</w:t>
      </w:r>
      <w:r w:rsidRPr="00C349B5">
        <w:rPr>
          <w:rFonts w:ascii="Times New Roman" w:hAnsi="Times New Roman" w:cs="Times New Roman"/>
          <w:sz w:val="24"/>
          <w:szCs w:val="24"/>
          <w:lang w:val="en-US"/>
        </w:rPr>
        <w:t xml:space="preserve"> </w:t>
      </w:r>
      <w:r w:rsidR="00993A93" w:rsidRPr="00C349B5">
        <w:rPr>
          <w:rFonts w:ascii="Times New Roman" w:hAnsi="Times New Roman" w:cs="Times New Roman"/>
          <w:sz w:val="24"/>
          <w:szCs w:val="24"/>
          <w:lang w:val="en-US"/>
        </w:rPr>
        <w:t>Benzerara</w:t>
      </w:r>
      <w:r w:rsidR="00E8319D" w:rsidRPr="00C349B5">
        <w:rPr>
          <w:rFonts w:ascii="Times New Roman" w:hAnsi="Times New Roman" w:cs="Times New Roman"/>
          <w:sz w:val="24"/>
          <w:szCs w:val="24"/>
          <w:vertAlign w:val="superscript"/>
          <w:lang w:val="en-US"/>
        </w:rPr>
        <w:t>3</w:t>
      </w:r>
      <w:r w:rsidR="00993A93" w:rsidRPr="00C349B5">
        <w:rPr>
          <w:rFonts w:ascii="Times New Roman" w:hAnsi="Times New Roman" w:cs="Times New Roman"/>
          <w:sz w:val="24"/>
          <w:szCs w:val="24"/>
          <w:lang w:val="en-US"/>
        </w:rPr>
        <w:t xml:space="preserve">, </w:t>
      </w:r>
      <w:r w:rsidRPr="00C349B5">
        <w:rPr>
          <w:rFonts w:ascii="Times New Roman" w:hAnsi="Times New Roman" w:cs="Times New Roman"/>
          <w:sz w:val="24"/>
          <w:szCs w:val="24"/>
          <w:lang w:val="en-US"/>
        </w:rPr>
        <w:t>B</w:t>
      </w:r>
      <w:r w:rsidRPr="00C349B5">
        <w:rPr>
          <w:rFonts w:ascii="Times New Roman" w:hAnsi="Times New Roman" w:cs="Times New Roman"/>
          <w:sz w:val="24"/>
          <w:szCs w:val="24"/>
          <w:lang w:val="en-US"/>
        </w:rPr>
        <w:t>.</w:t>
      </w:r>
      <w:r w:rsidRPr="00C349B5">
        <w:rPr>
          <w:rFonts w:ascii="Times New Roman" w:hAnsi="Times New Roman" w:cs="Times New Roman"/>
          <w:sz w:val="24"/>
          <w:szCs w:val="24"/>
          <w:lang w:val="en-US"/>
        </w:rPr>
        <w:t xml:space="preserve"> </w:t>
      </w:r>
      <w:r w:rsidR="00993A93" w:rsidRPr="00C349B5">
        <w:rPr>
          <w:rFonts w:ascii="Times New Roman" w:hAnsi="Times New Roman" w:cs="Times New Roman"/>
          <w:sz w:val="24"/>
          <w:szCs w:val="24"/>
          <w:lang w:val="en-US"/>
        </w:rPr>
        <w:t>Ménez</w:t>
      </w:r>
      <w:r w:rsidR="00E8319D" w:rsidRPr="00C349B5">
        <w:rPr>
          <w:rFonts w:ascii="Times New Roman" w:hAnsi="Times New Roman" w:cs="Times New Roman"/>
          <w:sz w:val="24"/>
          <w:szCs w:val="24"/>
          <w:vertAlign w:val="superscript"/>
          <w:lang w:val="en-US"/>
        </w:rPr>
        <w:t>1</w:t>
      </w:r>
      <w:r w:rsidR="00993A93" w:rsidRPr="00C349B5">
        <w:rPr>
          <w:rFonts w:ascii="Times New Roman" w:hAnsi="Times New Roman" w:cs="Times New Roman"/>
          <w:sz w:val="24"/>
          <w:szCs w:val="24"/>
          <w:lang w:val="en-US"/>
        </w:rPr>
        <w:t xml:space="preserve">, </w:t>
      </w:r>
      <w:r w:rsidRPr="00C349B5">
        <w:rPr>
          <w:rFonts w:ascii="Times New Roman" w:hAnsi="Times New Roman" w:cs="Times New Roman"/>
          <w:sz w:val="24"/>
          <w:szCs w:val="24"/>
          <w:lang w:val="en-US"/>
        </w:rPr>
        <w:t>M</w:t>
      </w:r>
      <w:r w:rsidRPr="00C349B5">
        <w:rPr>
          <w:rFonts w:ascii="Times New Roman" w:hAnsi="Times New Roman" w:cs="Times New Roman"/>
          <w:sz w:val="24"/>
          <w:szCs w:val="24"/>
          <w:lang w:val="en-US"/>
        </w:rPr>
        <w:t>.</w:t>
      </w:r>
      <w:r w:rsidRPr="00C349B5">
        <w:rPr>
          <w:rFonts w:ascii="Times New Roman" w:hAnsi="Times New Roman" w:cs="Times New Roman"/>
          <w:sz w:val="24"/>
          <w:szCs w:val="24"/>
          <w:lang w:val="en-US"/>
        </w:rPr>
        <w:t xml:space="preserve"> </w:t>
      </w:r>
      <w:r w:rsidR="00993A93" w:rsidRPr="00C349B5">
        <w:rPr>
          <w:rFonts w:ascii="Times New Roman" w:hAnsi="Times New Roman" w:cs="Times New Roman"/>
          <w:sz w:val="24"/>
          <w:szCs w:val="24"/>
          <w:lang w:val="en-US"/>
        </w:rPr>
        <w:t>Ader</w:t>
      </w:r>
      <w:r w:rsidR="00E8319D" w:rsidRPr="00C349B5">
        <w:rPr>
          <w:rFonts w:ascii="Times New Roman" w:hAnsi="Times New Roman" w:cs="Times New Roman"/>
          <w:sz w:val="24"/>
          <w:szCs w:val="24"/>
          <w:vertAlign w:val="superscript"/>
          <w:lang w:val="en-US"/>
        </w:rPr>
        <w:t>1</w:t>
      </w:r>
    </w:p>
    <w:p w14:paraId="4C7449C0" w14:textId="67B55F2B" w:rsidR="00EF5E9F" w:rsidRPr="008938F2" w:rsidRDefault="00E8319D" w:rsidP="00EF5E9F">
      <w:pPr>
        <w:spacing w:after="0" w:line="240" w:lineRule="auto"/>
        <w:jc w:val="center"/>
        <w:rPr>
          <w:rFonts w:ascii="Times New Roman" w:hAnsi="Times New Roman" w:cs="Times New Roman"/>
          <w:i/>
          <w:sz w:val="20"/>
          <w:szCs w:val="20"/>
        </w:rPr>
      </w:pPr>
      <w:r w:rsidRPr="008938F2">
        <w:rPr>
          <w:rFonts w:ascii="Times New Roman" w:hAnsi="Times New Roman" w:cs="Times New Roman"/>
          <w:i/>
          <w:sz w:val="20"/>
          <w:szCs w:val="20"/>
          <w:vertAlign w:val="superscript"/>
        </w:rPr>
        <w:t>1</w:t>
      </w:r>
      <w:r w:rsidR="00EF5E9F" w:rsidRPr="008938F2">
        <w:rPr>
          <w:rFonts w:ascii="Times New Roman" w:hAnsi="Times New Roman" w:cs="Times New Roman"/>
          <w:i/>
          <w:sz w:val="20"/>
          <w:szCs w:val="20"/>
        </w:rPr>
        <w:t xml:space="preserve"> </w:t>
      </w:r>
      <w:r w:rsidR="001A3A5B" w:rsidRPr="008938F2">
        <w:rPr>
          <w:rFonts w:ascii="Times New Roman" w:hAnsi="Times New Roman" w:cs="Times New Roman"/>
          <w:i/>
          <w:sz w:val="20"/>
          <w:szCs w:val="20"/>
        </w:rPr>
        <w:t>Université de Paris, Institut de physique du globe de Paris, CNRS, F-75005 Paris, France</w:t>
      </w:r>
    </w:p>
    <w:p w14:paraId="243E2976" w14:textId="77777777" w:rsidR="001803CA" w:rsidRPr="008938F2" w:rsidRDefault="001803CA" w:rsidP="00EF5E9F">
      <w:pPr>
        <w:spacing w:after="0" w:line="240" w:lineRule="auto"/>
        <w:jc w:val="center"/>
        <w:rPr>
          <w:rFonts w:ascii="Times New Roman" w:hAnsi="Times New Roman" w:cs="Times New Roman"/>
          <w:i/>
          <w:sz w:val="20"/>
          <w:szCs w:val="20"/>
          <w:vertAlign w:val="superscript"/>
        </w:rPr>
      </w:pPr>
      <w:r w:rsidRPr="008938F2">
        <w:rPr>
          <w:rFonts w:ascii="Times New Roman" w:hAnsi="Times New Roman" w:cs="Times New Roman"/>
          <w:i/>
          <w:sz w:val="20"/>
          <w:szCs w:val="20"/>
          <w:vertAlign w:val="superscript"/>
        </w:rPr>
        <w:t xml:space="preserve">2 </w:t>
      </w:r>
      <w:r w:rsidRPr="008938F2">
        <w:rPr>
          <w:rFonts w:ascii="Times New Roman" w:hAnsi="Times New Roman" w:cs="Times New Roman"/>
          <w:i/>
          <w:sz w:val="20"/>
          <w:szCs w:val="20"/>
        </w:rPr>
        <w:t>Institut de Biologie Intégrative de la Cellule, CNRS, Université Paris-Saclay, Orsay, France</w:t>
      </w:r>
      <w:r w:rsidR="003413D1" w:rsidRPr="008938F2">
        <w:rPr>
          <w:rFonts w:ascii="Times New Roman" w:hAnsi="Times New Roman" w:cs="Times New Roman"/>
          <w:i/>
          <w:sz w:val="20"/>
          <w:szCs w:val="20"/>
          <w:vertAlign w:val="superscript"/>
        </w:rPr>
        <w:t>.</w:t>
      </w:r>
    </w:p>
    <w:p w14:paraId="7FC95E1E" w14:textId="77777777" w:rsidR="003413D1" w:rsidRPr="008938F2" w:rsidRDefault="001803CA" w:rsidP="00EF5E9F">
      <w:pPr>
        <w:spacing w:after="0" w:line="240" w:lineRule="auto"/>
        <w:jc w:val="center"/>
        <w:rPr>
          <w:rFonts w:ascii="Times New Roman" w:hAnsi="Times New Roman" w:cs="Times New Roman"/>
          <w:i/>
          <w:sz w:val="20"/>
          <w:szCs w:val="20"/>
        </w:rPr>
      </w:pPr>
      <w:r w:rsidRPr="008938F2">
        <w:rPr>
          <w:rFonts w:ascii="Times New Roman" w:hAnsi="Times New Roman" w:cs="Times New Roman"/>
          <w:i/>
          <w:sz w:val="20"/>
          <w:szCs w:val="20"/>
          <w:vertAlign w:val="superscript"/>
        </w:rPr>
        <w:t>3</w:t>
      </w:r>
      <w:r w:rsidR="003413D1" w:rsidRPr="008938F2">
        <w:rPr>
          <w:rFonts w:ascii="Times New Roman" w:hAnsi="Times New Roman" w:cs="Times New Roman"/>
          <w:i/>
          <w:sz w:val="20"/>
          <w:szCs w:val="20"/>
          <w:vertAlign w:val="superscript"/>
        </w:rPr>
        <w:t xml:space="preserve"> </w:t>
      </w:r>
      <w:r w:rsidR="003413D1" w:rsidRPr="008938F2">
        <w:rPr>
          <w:rFonts w:ascii="Times New Roman" w:hAnsi="Times New Roman" w:cs="Times New Roman"/>
          <w:i/>
          <w:sz w:val="20"/>
          <w:szCs w:val="20"/>
        </w:rPr>
        <w:t>Institut de Minéralogie, de Physique des Matériaux et de Cosmochimie, IMPMC, UMR CNRS 7590, Sorbonne Université, Muséum National d’Histoire Naturelle, IRD, 75252 Paris cedex 05, France</w:t>
      </w:r>
    </w:p>
    <w:p w14:paraId="6B2CA553" w14:textId="77777777" w:rsidR="00EF5E9F" w:rsidRPr="000C26E8" w:rsidRDefault="00EF5E9F" w:rsidP="00EF5E9F">
      <w:pPr>
        <w:spacing w:after="0" w:line="240" w:lineRule="auto"/>
        <w:jc w:val="center"/>
        <w:rPr>
          <w:rFonts w:ascii="Times New Roman" w:hAnsi="Times New Roman" w:cs="Times New Roman"/>
          <w:i/>
          <w:sz w:val="24"/>
          <w:szCs w:val="24"/>
          <w:lang w:val="en-US"/>
        </w:rPr>
      </w:pPr>
      <w:r w:rsidRPr="008938F2">
        <w:rPr>
          <w:rFonts w:ascii="Times New Roman" w:hAnsi="Times New Roman" w:cs="Times New Roman"/>
          <w:i/>
          <w:sz w:val="20"/>
          <w:szCs w:val="20"/>
          <w:lang w:val="en-US"/>
        </w:rPr>
        <w:t xml:space="preserve">* Email: </w:t>
      </w:r>
      <w:r w:rsidR="003413D1" w:rsidRPr="008938F2">
        <w:rPr>
          <w:rFonts w:ascii="Times New Roman" w:hAnsi="Times New Roman" w:cs="Times New Roman"/>
          <w:i/>
          <w:sz w:val="20"/>
          <w:szCs w:val="20"/>
          <w:lang w:val="en-US"/>
        </w:rPr>
        <w:t>em</w:t>
      </w:r>
      <w:r w:rsidR="00993A93" w:rsidRPr="008938F2">
        <w:rPr>
          <w:rFonts w:ascii="Times New Roman" w:hAnsi="Times New Roman" w:cs="Times New Roman"/>
          <w:i/>
          <w:sz w:val="20"/>
          <w:szCs w:val="20"/>
          <w:lang w:val="en-US"/>
        </w:rPr>
        <w:t>gerard@ipgp.fr</w:t>
      </w:r>
    </w:p>
    <w:p w14:paraId="2ACF47E1" w14:textId="77777777" w:rsidR="00EF5E9F" w:rsidRPr="000C26E8" w:rsidRDefault="00EF5E9F" w:rsidP="007004CA">
      <w:pPr>
        <w:jc w:val="center"/>
        <w:rPr>
          <w:rFonts w:ascii="Times New Roman" w:hAnsi="Times New Roman" w:cs="Times New Roman"/>
          <w:lang w:val="en-US"/>
        </w:rPr>
      </w:pPr>
    </w:p>
    <w:p w14:paraId="6D055DC6" w14:textId="19016EF3" w:rsidR="00FB6B48" w:rsidRPr="000C26E8" w:rsidRDefault="00847E18" w:rsidP="007004CA">
      <w:pPr>
        <w:jc w:val="both"/>
        <w:rPr>
          <w:rFonts w:ascii="Times New Roman" w:hAnsi="Times New Roman" w:cs="Times New Roman"/>
          <w:lang w:val="en-US"/>
        </w:rPr>
      </w:pPr>
      <w:r w:rsidRPr="000C26E8">
        <w:rPr>
          <w:rFonts w:ascii="Times New Roman" w:hAnsi="Times New Roman" w:cs="Times New Roman"/>
          <w:sz w:val="24"/>
          <w:szCs w:val="24"/>
          <w:lang w:val="en-US"/>
        </w:rPr>
        <w:t xml:space="preserve">Lake Dziani Dzaha is a tropical thalassohaline crater lake located on the Petite Terre </w:t>
      </w:r>
      <w:r w:rsidR="001A3A5B" w:rsidRPr="000C26E8">
        <w:rPr>
          <w:rFonts w:ascii="Times New Roman" w:hAnsi="Times New Roman" w:cs="Times New Roman"/>
          <w:sz w:val="24"/>
          <w:szCs w:val="24"/>
          <w:lang w:val="en-US"/>
        </w:rPr>
        <w:t xml:space="preserve">Island </w:t>
      </w:r>
      <w:r w:rsidRPr="000C26E8">
        <w:rPr>
          <w:rFonts w:ascii="Times New Roman" w:hAnsi="Times New Roman" w:cs="Times New Roman"/>
          <w:sz w:val="24"/>
          <w:szCs w:val="24"/>
          <w:lang w:val="en-US"/>
        </w:rPr>
        <w:t xml:space="preserve">of Mayotte (Comoros archipelago, western Indian Ocean). Stromatolites are actively growing in the shallow waters of the lake. These stromatolites are mainly composed of aragonite with lesser proportions of hydromagnesite, calcite, dolomite and phyllosilicates. They are morphologically and texturally diverse, ranging from tabular </w:t>
      </w:r>
      <w:r w:rsidR="00A733E3" w:rsidRPr="000C26E8">
        <w:rPr>
          <w:rFonts w:ascii="Times New Roman" w:hAnsi="Times New Roman" w:cs="Times New Roman"/>
          <w:sz w:val="24"/>
          <w:szCs w:val="24"/>
          <w:lang w:val="en-US"/>
        </w:rPr>
        <w:t xml:space="preserve">structure </w:t>
      </w:r>
      <w:r w:rsidRPr="000C26E8">
        <w:rPr>
          <w:rFonts w:ascii="Times New Roman" w:hAnsi="Times New Roman" w:cs="Times New Roman"/>
          <w:sz w:val="24"/>
          <w:szCs w:val="24"/>
          <w:lang w:val="en-US"/>
        </w:rPr>
        <w:t xml:space="preserve">covered with a cauliflower-like crust to </w:t>
      </w:r>
      <w:r w:rsidR="0093690F" w:rsidRPr="000C26E8">
        <w:rPr>
          <w:rFonts w:ascii="Times New Roman" w:hAnsi="Times New Roman" w:cs="Times New Roman"/>
          <w:sz w:val="24"/>
          <w:szCs w:val="24"/>
          <w:lang w:val="en-US"/>
        </w:rPr>
        <w:t xml:space="preserve">columns with a smooth surface. </w:t>
      </w:r>
      <w:r w:rsidRPr="000C26E8">
        <w:rPr>
          <w:rFonts w:ascii="Times New Roman" w:hAnsi="Times New Roman" w:cs="Times New Roman"/>
          <w:sz w:val="24"/>
          <w:szCs w:val="24"/>
          <w:lang w:val="en-US"/>
        </w:rPr>
        <w:t>The cauliflower-like crust is mainl</w:t>
      </w:r>
      <w:r w:rsidR="008B0881" w:rsidRPr="000C26E8">
        <w:rPr>
          <w:rFonts w:ascii="Times New Roman" w:hAnsi="Times New Roman" w:cs="Times New Roman"/>
          <w:sz w:val="24"/>
          <w:szCs w:val="24"/>
          <w:lang w:val="en-US"/>
        </w:rPr>
        <w:t>y associated with phototrophic a</w:t>
      </w:r>
      <w:r w:rsidRPr="000C26E8">
        <w:rPr>
          <w:rFonts w:ascii="Times New Roman" w:hAnsi="Times New Roman" w:cs="Times New Roman"/>
          <w:sz w:val="24"/>
          <w:szCs w:val="24"/>
          <w:lang w:val="en-US"/>
        </w:rPr>
        <w:t>lphaproteobacteria that are</w:t>
      </w:r>
      <w:r w:rsidR="00232C0B" w:rsidRPr="000C26E8">
        <w:rPr>
          <w:rFonts w:ascii="Times New Roman" w:hAnsi="Times New Roman" w:cs="Times New Roman"/>
          <w:sz w:val="24"/>
          <w:szCs w:val="24"/>
          <w:lang w:val="en-US"/>
        </w:rPr>
        <w:t xml:space="preserve"> related to </w:t>
      </w:r>
      <w:r w:rsidR="001803CA" w:rsidRPr="000C26E8">
        <w:rPr>
          <w:rFonts w:ascii="Times New Roman" w:hAnsi="Times New Roman" w:cs="Times New Roman"/>
          <w:sz w:val="24"/>
          <w:szCs w:val="24"/>
          <w:lang w:val="en-US"/>
        </w:rPr>
        <w:t>aragonite and c</w:t>
      </w:r>
      <w:r w:rsidRPr="000C26E8">
        <w:rPr>
          <w:rFonts w:ascii="Times New Roman" w:hAnsi="Times New Roman" w:cs="Times New Roman"/>
          <w:sz w:val="24"/>
          <w:szCs w:val="24"/>
          <w:lang w:val="en-US"/>
        </w:rPr>
        <w:t xml:space="preserve">yanobacteria belonging to the Pleurocapsales </w:t>
      </w:r>
      <w:r w:rsidR="001803CA" w:rsidRPr="000C26E8">
        <w:rPr>
          <w:rFonts w:ascii="Times New Roman" w:hAnsi="Times New Roman" w:cs="Times New Roman"/>
          <w:sz w:val="24"/>
          <w:szCs w:val="24"/>
          <w:lang w:val="en-US"/>
        </w:rPr>
        <w:t>order</w:t>
      </w:r>
      <w:r w:rsidR="00A733E3" w:rsidRPr="000C26E8">
        <w:rPr>
          <w:rFonts w:ascii="Times New Roman" w:hAnsi="Times New Roman" w:cs="Times New Roman"/>
          <w:sz w:val="24"/>
          <w:szCs w:val="24"/>
          <w:lang w:val="en-US"/>
        </w:rPr>
        <w:t>. Cyanobacteria</w:t>
      </w:r>
      <w:r w:rsidR="001803CA" w:rsidRPr="000C26E8">
        <w:rPr>
          <w:rFonts w:ascii="Times New Roman" w:hAnsi="Times New Roman" w:cs="Times New Roman"/>
          <w:sz w:val="24"/>
          <w:szCs w:val="24"/>
          <w:lang w:val="en-US"/>
        </w:rPr>
        <w:t xml:space="preserve"> </w:t>
      </w:r>
      <w:r w:rsidRPr="000C26E8">
        <w:rPr>
          <w:rFonts w:ascii="Times New Roman" w:hAnsi="Times New Roman" w:cs="Times New Roman"/>
          <w:sz w:val="24"/>
          <w:szCs w:val="24"/>
          <w:lang w:val="en-US"/>
        </w:rPr>
        <w:t>accumulate magnesium silicate in their sheaths, stabilizing the structure of the cauliflow</w:t>
      </w:r>
      <w:r w:rsidR="00E40634" w:rsidRPr="000C26E8">
        <w:rPr>
          <w:rFonts w:ascii="Times New Roman" w:hAnsi="Times New Roman" w:cs="Times New Roman"/>
          <w:sz w:val="24"/>
          <w:szCs w:val="24"/>
          <w:lang w:val="en-US"/>
        </w:rPr>
        <w:t xml:space="preserve">er-like crust. We jointly used </w:t>
      </w:r>
      <w:r w:rsidR="00A733E3" w:rsidRPr="000C26E8">
        <w:rPr>
          <w:rFonts w:ascii="Times New Roman" w:hAnsi="Times New Roman" w:cs="Times New Roman"/>
          <w:sz w:val="24"/>
          <w:szCs w:val="24"/>
          <w:lang w:val="en-US"/>
        </w:rPr>
        <w:t>f</w:t>
      </w:r>
      <w:r w:rsidRPr="000C26E8">
        <w:rPr>
          <w:rFonts w:ascii="Times New Roman" w:hAnsi="Times New Roman" w:cs="Times New Roman"/>
          <w:sz w:val="24"/>
          <w:szCs w:val="24"/>
          <w:lang w:val="en-US"/>
        </w:rPr>
        <w:t>l</w:t>
      </w:r>
      <w:r w:rsidR="00A733E3" w:rsidRPr="000C26E8">
        <w:rPr>
          <w:rFonts w:ascii="Times New Roman" w:hAnsi="Times New Roman" w:cs="Times New Roman"/>
          <w:sz w:val="24"/>
          <w:szCs w:val="24"/>
          <w:lang w:val="en-US"/>
        </w:rPr>
        <w:t>u</w:t>
      </w:r>
      <w:r w:rsidRPr="000C26E8">
        <w:rPr>
          <w:rFonts w:ascii="Times New Roman" w:hAnsi="Times New Roman" w:cs="Times New Roman"/>
          <w:sz w:val="24"/>
          <w:szCs w:val="24"/>
          <w:lang w:val="en-US"/>
        </w:rPr>
        <w:t xml:space="preserve">orescent </w:t>
      </w:r>
      <w:r w:rsidR="00A733E3" w:rsidRPr="000C26E8">
        <w:rPr>
          <w:rFonts w:ascii="Times New Roman" w:hAnsi="Times New Roman" w:cs="Times New Roman"/>
          <w:i/>
          <w:sz w:val="24"/>
          <w:szCs w:val="24"/>
          <w:lang w:val="en-US"/>
        </w:rPr>
        <w:t>i</w:t>
      </w:r>
      <w:r w:rsidR="00E40634" w:rsidRPr="000C26E8">
        <w:rPr>
          <w:rFonts w:ascii="Times New Roman" w:hAnsi="Times New Roman" w:cs="Times New Roman"/>
          <w:i/>
          <w:sz w:val="24"/>
          <w:szCs w:val="24"/>
          <w:lang w:val="en-US"/>
        </w:rPr>
        <w:t xml:space="preserve">n </w:t>
      </w:r>
      <w:r w:rsidR="00D85107" w:rsidRPr="000C26E8">
        <w:rPr>
          <w:rFonts w:ascii="Times New Roman" w:hAnsi="Times New Roman" w:cs="Times New Roman"/>
          <w:i/>
          <w:sz w:val="24"/>
          <w:szCs w:val="24"/>
          <w:lang w:val="en-US"/>
        </w:rPr>
        <w:t>s</w:t>
      </w:r>
      <w:r w:rsidRPr="000C26E8">
        <w:rPr>
          <w:rFonts w:ascii="Times New Roman" w:hAnsi="Times New Roman" w:cs="Times New Roman"/>
          <w:i/>
          <w:sz w:val="24"/>
          <w:szCs w:val="24"/>
          <w:lang w:val="en-US"/>
        </w:rPr>
        <w:t>itu</w:t>
      </w:r>
      <w:r w:rsidR="00E40634" w:rsidRPr="000C26E8">
        <w:rPr>
          <w:rFonts w:ascii="Times New Roman" w:hAnsi="Times New Roman" w:cs="Times New Roman"/>
          <w:sz w:val="24"/>
          <w:szCs w:val="24"/>
          <w:lang w:val="en-US"/>
        </w:rPr>
        <w:t xml:space="preserve"> </w:t>
      </w:r>
      <w:r w:rsidR="00A733E3" w:rsidRPr="000C26E8">
        <w:rPr>
          <w:rFonts w:ascii="Times New Roman" w:hAnsi="Times New Roman" w:cs="Times New Roman"/>
          <w:sz w:val="24"/>
          <w:szCs w:val="24"/>
          <w:lang w:val="en-US"/>
        </w:rPr>
        <w:t>h</w:t>
      </w:r>
      <w:r w:rsidRPr="000C26E8">
        <w:rPr>
          <w:rFonts w:ascii="Times New Roman" w:hAnsi="Times New Roman" w:cs="Times New Roman"/>
          <w:sz w:val="24"/>
          <w:szCs w:val="24"/>
          <w:lang w:val="en-US"/>
        </w:rPr>
        <w:t>ybridization</w:t>
      </w:r>
      <w:r w:rsidR="00AD3120" w:rsidRPr="000C26E8">
        <w:rPr>
          <w:rFonts w:ascii="Times New Roman" w:hAnsi="Times New Roman" w:cs="Times New Roman"/>
          <w:sz w:val="24"/>
          <w:szCs w:val="24"/>
          <w:lang w:val="en-US"/>
        </w:rPr>
        <w:t xml:space="preserve"> (FISH)-</w:t>
      </w:r>
      <w:r w:rsidRPr="000C26E8">
        <w:rPr>
          <w:rFonts w:ascii="Times New Roman" w:hAnsi="Times New Roman" w:cs="Times New Roman"/>
          <w:sz w:val="24"/>
          <w:szCs w:val="24"/>
          <w:lang w:val="en-US"/>
        </w:rPr>
        <w:t>guided laser microdissection,</w:t>
      </w:r>
      <w:r w:rsidR="0093690F" w:rsidRPr="000C26E8">
        <w:rPr>
          <w:rFonts w:ascii="Times New Roman" w:hAnsi="Times New Roman" w:cs="Times New Roman"/>
          <w:sz w:val="24"/>
          <w:szCs w:val="24"/>
          <w:lang w:val="en-US"/>
        </w:rPr>
        <w:t xml:space="preserve"> whole </w:t>
      </w:r>
      <w:r w:rsidRPr="000C26E8">
        <w:rPr>
          <w:rFonts w:ascii="Times New Roman" w:hAnsi="Times New Roman" w:cs="Times New Roman"/>
          <w:sz w:val="24"/>
          <w:szCs w:val="24"/>
          <w:lang w:val="en-US"/>
        </w:rPr>
        <w:t>genome</w:t>
      </w:r>
      <w:r w:rsidR="0093690F" w:rsidRPr="000C26E8">
        <w:rPr>
          <w:rFonts w:ascii="Times New Roman" w:hAnsi="Times New Roman" w:cs="Times New Roman"/>
          <w:sz w:val="24"/>
          <w:szCs w:val="24"/>
          <w:lang w:val="en-US"/>
        </w:rPr>
        <w:t xml:space="preserve"> amplification, and metagenomic analysis</w:t>
      </w:r>
      <w:r w:rsidRPr="000C26E8">
        <w:rPr>
          <w:rFonts w:ascii="Times New Roman" w:hAnsi="Times New Roman" w:cs="Times New Roman"/>
          <w:sz w:val="24"/>
          <w:szCs w:val="24"/>
          <w:lang w:val="en-US"/>
        </w:rPr>
        <w:t xml:space="preserve"> to </w:t>
      </w:r>
      <w:r w:rsidR="002A7395" w:rsidRPr="000C26E8">
        <w:rPr>
          <w:rFonts w:ascii="Times New Roman" w:hAnsi="Times New Roman" w:cs="Times New Roman"/>
          <w:sz w:val="24"/>
          <w:szCs w:val="24"/>
          <w:lang w:val="en-US"/>
        </w:rPr>
        <w:t xml:space="preserve">shed light on </w:t>
      </w:r>
      <w:r w:rsidRPr="000C26E8">
        <w:rPr>
          <w:rFonts w:ascii="Times New Roman" w:hAnsi="Times New Roman" w:cs="Times New Roman"/>
          <w:sz w:val="24"/>
          <w:szCs w:val="24"/>
          <w:lang w:val="en-US"/>
        </w:rPr>
        <w:t xml:space="preserve">the metabolic capabilities of </w:t>
      </w:r>
      <w:r w:rsidR="0093690F" w:rsidRPr="000C26E8">
        <w:rPr>
          <w:rFonts w:ascii="Times New Roman" w:hAnsi="Times New Roman" w:cs="Times New Roman"/>
          <w:sz w:val="24"/>
          <w:szCs w:val="24"/>
          <w:lang w:val="en-US"/>
        </w:rPr>
        <w:t>the</w:t>
      </w:r>
      <w:r w:rsidR="00137C1C" w:rsidRPr="000C26E8">
        <w:rPr>
          <w:rFonts w:ascii="Times New Roman" w:hAnsi="Times New Roman" w:cs="Times New Roman"/>
          <w:sz w:val="24"/>
          <w:szCs w:val="24"/>
          <w:lang w:val="en-US"/>
        </w:rPr>
        <w:t xml:space="preserve"> observed</w:t>
      </w:r>
      <w:r w:rsidR="0093690F" w:rsidRPr="000C26E8">
        <w:rPr>
          <w:rFonts w:ascii="Times New Roman" w:hAnsi="Times New Roman" w:cs="Times New Roman"/>
          <w:sz w:val="24"/>
          <w:szCs w:val="24"/>
          <w:lang w:val="en-US"/>
        </w:rPr>
        <w:t xml:space="preserve"> </w:t>
      </w:r>
      <w:r w:rsidR="008B0881" w:rsidRPr="000C26E8">
        <w:rPr>
          <w:rFonts w:ascii="Times New Roman" w:hAnsi="Times New Roman" w:cs="Times New Roman"/>
          <w:sz w:val="24"/>
          <w:szCs w:val="24"/>
          <w:lang w:val="en-US"/>
        </w:rPr>
        <w:t>a</w:t>
      </w:r>
      <w:r w:rsidRPr="000C26E8">
        <w:rPr>
          <w:rFonts w:ascii="Times New Roman" w:hAnsi="Times New Roman" w:cs="Times New Roman"/>
          <w:sz w:val="24"/>
          <w:szCs w:val="24"/>
          <w:lang w:val="en-US"/>
        </w:rPr>
        <w:t>lphaproteobacteria. Th</w:t>
      </w:r>
      <w:r w:rsidR="00137C1C" w:rsidRPr="000C26E8">
        <w:rPr>
          <w:rFonts w:ascii="Times New Roman" w:hAnsi="Times New Roman" w:cs="Times New Roman"/>
          <w:sz w:val="24"/>
          <w:szCs w:val="24"/>
          <w:lang w:val="en-US"/>
        </w:rPr>
        <w:t>e</w:t>
      </w:r>
      <w:r w:rsidRPr="000C26E8">
        <w:rPr>
          <w:rFonts w:ascii="Times New Roman" w:hAnsi="Times New Roman" w:cs="Times New Roman"/>
          <w:sz w:val="24"/>
          <w:szCs w:val="24"/>
          <w:lang w:val="en-US"/>
        </w:rPr>
        <w:t>s</w:t>
      </w:r>
      <w:r w:rsidR="00137C1C" w:rsidRPr="000C26E8">
        <w:rPr>
          <w:rFonts w:ascii="Times New Roman" w:hAnsi="Times New Roman" w:cs="Times New Roman"/>
          <w:sz w:val="24"/>
          <w:szCs w:val="24"/>
          <w:lang w:val="en-US"/>
        </w:rPr>
        <w:t>e</w:t>
      </w:r>
      <w:r w:rsidRPr="000C26E8">
        <w:rPr>
          <w:rFonts w:ascii="Times New Roman" w:hAnsi="Times New Roman" w:cs="Times New Roman"/>
          <w:sz w:val="24"/>
          <w:szCs w:val="24"/>
          <w:lang w:val="en-US"/>
        </w:rPr>
        <w:t xml:space="preserve"> analys</w:t>
      </w:r>
      <w:r w:rsidR="00137C1C" w:rsidRPr="000C26E8">
        <w:rPr>
          <w:rFonts w:ascii="Times New Roman" w:hAnsi="Times New Roman" w:cs="Times New Roman"/>
          <w:sz w:val="24"/>
          <w:szCs w:val="24"/>
          <w:lang w:val="en-US"/>
        </w:rPr>
        <w:t>e</w:t>
      </w:r>
      <w:r w:rsidRPr="000C26E8">
        <w:rPr>
          <w:rFonts w:ascii="Times New Roman" w:hAnsi="Times New Roman" w:cs="Times New Roman"/>
          <w:sz w:val="24"/>
          <w:szCs w:val="24"/>
          <w:lang w:val="en-US"/>
        </w:rPr>
        <w:t xml:space="preserve">s show that </w:t>
      </w:r>
      <w:r w:rsidR="00E40634" w:rsidRPr="000C26E8">
        <w:rPr>
          <w:rFonts w:ascii="Times New Roman" w:hAnsi="Times New Roman" w:cs="Times New Roman"/>
          <w:sz w:val="24"/>
          <w:szCs w:val="24"/>
          <w:lang w:val="en-US"/>
        </w:rPr>
        <w:t xml:space="preserve">the </w:t>
      </w:r>
      <w:r w:rsidR="008B0881" w:rsidRPr="000C26E8">
        <w:rPr>
          <w:rFonts w:ascii="Times New Roman" w:hAnsi="Times New Roman" w:cs="Times New Roman"/>
          <w:sz w:val="24"/>
          <w:szCs w:val="24"/>
          <w:lang w:val="en-US"/>
        </w:rPr>
        <w:t>microdissected a</w:t>
      </w:r>
      <w:r w:rsidRPr="000C26E8">
        <w:rPr>
          <w:rFonts w:ascii="Times New Roman" w:hAnsi="Times New Roman" w:cs="Times New Roman"/>
          <w:sz w:val="24"/>
          <w:szCs w:val="24"/>
          <w:lang w:val="en-US"/>
        </w:rPr>
        <w:t>lphaproteobacteria belong to the Rhodospirillales</w:t>
      </w:r>
      <w:r w:rsidR="008049B5" w:rsidRPr="000C26E8">
        <w:rPr>
          <w:rFonts w:ascii="Times New Roman" w:hAnsi="Times New Roman" w:cs="Times New Roman"/>
          <w:sz w:val="24"/>
          <w:szCs w:val="24"/>
          <w:lang w:val="en-US"/>
        </w:rPr>
        <w:t xml:space="preserve"> and Rhodobacterales</w:t>
      </w:r>
      <w:r w:rsidR="0071124D" w:rsidRPr="000C26E8">
        <w:rPr>
          <w:rFonts w:ascii="Times New Roman" w:hAnsi="Times New Roman" w:cs="Times New Roman"/>
          <w:sz w:val="24"/>
          <w:szCs w:val="24"/>
          <w:lang w:val="en-US"/>
        </w:rPr>
        <w:t xml:space="preserve"> orders</w:t>
      </w:r>
      <w:r w:rsidR="008049B5" w:rsidRPr="000C26E8">
        <w:rPr>
          <w:rFonts w:ascii="Times New Roman" w:hAnsi="Times New Roman" w:cs="Times New Roman"/>
          <w:sz w:val="24"/>
          <w:szCs w:val="24"/>
          <w:lang w:val="en-US"/>
        </w:rPr>
        <w:t xml:space="preserve">. Rhodospirillales </w:t>
      </w:r>
      <w:r w:rsidRPr="000C26E8">
        <w:rPr>
          <w:rFonts w:ascii="Times New Roman" w:hAnsi="Times New Roman" w:cs="Times New Roman"/>
          <w:sz w:val="24"/>
          <w:szCs w:val="24"/>
          <w:lang w:val="en-US"/>
        </w:rPr>
        <w:t xml:space="preserve">possess </w:t>
      </w:r>
      <w:r w:rsidR="00137C1C" w:rsidRPr="000C26E8">
        <w:rPr>
          <w:rFonts w:ascii="Times New Roman" w:hAnsi="Times New Roman" w:cs="Times New Roman"/>
          <w:sz w:val="24"/>
          <w:szCs w:val="24"/>
          <w:lang w:val="en-US"/>
        </w:rPr>
        <w:t xml:space="preserve">(i) </w:t>
      </w:r>
      <w:r w:rsidRPr="000C26E8">
        <w:rPr>
          <w:rFonts w:ascii="Times New Roman" w:hAnsi="Times New Roman" w:cs="Times New Roman"/>
          <w:sz w:val="24"/>
          <w:szCs w:val="24"/>
          <w:lang w:val="en-US"/>
        </w:rPr>
        <w:t xml:space="preserve">the </w:t>
      </w:r>
      <w:r w:rsidRPr="000C26E8">
        <w:rPr>
          <w:rFonts w:ascii="Times New Roman" w:hAnsi="Times New Roman" w:cs="Times New Roman"/>
          <w:i/>
          <w:sz w:val="24"/>
          <w:szCs w:val="24"/>
          <w:lang w:val="en-US"/>
        </w:rPr>
        <w:t>cbb</w:t>
      </w:r>
      <w:r w:rsidR="00FC3F30" w:rsidRPr="000C26E8">
        <w:rPr>
          <w:rFonts w:ascii="Times New Roman" w:hAnsi="Times New Roman" w:cs="Times New Roman"/>
          <w:i/>
          <w:sz w:val="24"/>
          <w:szCs w:val="24"/>
          <w:lang w:val="en-US"/>
        </w:rPr>
        <w:t>L</w:t>
      </w:r>
      <w:r w:rsidRPr="000C26E8">
        <w:rPr>
          <w:rFonts w:ascii="Times New Roman" w:hAnsi="Times New Roman" w:cs="Times New Roman"/>
          <w:sz w:val="24"/>
          <w:szCs w:val="24"/>
          <w:lang w:val="en-US"/>
        </w:rPr>
        <w:t xml:space="preserve"> gen</w:t>
      </w:r>
      <w:r w:rsidR="00E40634" w:rsidRPr="000C26E8">
        <w:rPr>
          <w:rFonts w:ascii="Times New Roman" w:hAnsi="Times New Roman" w:cs="Times New Roman"/>
          <w:sz w:val="24"/>
          <w:szCs w:val="24"/>
          <w:lang w:val="en-US"/>
        </w:rPr>
        <w:t>e encoding the large subunit of</w:t>
      </w:r>
      <w:r w:rsidRPr="000C26E8">
        <w:rPr>
          <w:rFonts w:ascii="Times New Roman" w:hAnsi="Times New Roman" w:cs="Times New Roman"/>
          <w:sz w:val="24"/>
          <w:szCs w:val="24"/>
          <w:lang w:val="en-US"/>
        </w:rPr>
        <w:t xml:space="preserve"> </w:t>
      </w:r>
      <w:r w:rsidR="00630D6D" w:rsidRPr="000C26E8">
        <w:rPr>
          <w:rFonts w:ascii="Times New Roman" w:hAnsi="Times New Roman" w:cs="Times New Roman"/>
          <w:sz w:val="24"/>
          <w:szCs w:val="24"/>
          <w:lang w:val="en-US"/>
        </w:rPr>
        <w:t>ribulose-1,5-bisphosphate carboxylase</w:t>
      </w:r>
      <w:r w:rsidR="00A733E3" w:rsidRPr="000C26E8">
        <w:rPr>
          <w:rFonts w:ascii="Times New Roman" w:hAnsi="Times New Roman" w:cs="Times New Roman"/>
          <w:sz w:val="24"/>
          <w:szCs w:val="24"/>
          <w:lang w:val="en-US"/>
        </w:rPr>
        <w:t>-oxygenase</w:t>
      </w:r>
      <w:r w:rsidR="00630D6D" w:rsidRPr="000C26E8">
        <w:rPr>
          <w:rFonts w:ascii="Times New Roman" w:hAnsi="Times New Roman" w:cs="Times New Roman"/>
          <w:sz w:val="24"/>
          <w:szCs w:val="24"/>
          <w:lang w:val="en-US"/>
        </w:rPr>
        <w:t xml:space="preserve"> (RuBisC</w:t>
      </w:r>
      <w:r w:rsidR="00EF5E9F" w:rsidRPr="000C26E8">
        <w:rPr>
          <w:rFonts w:ascii="Times New Roman" w:hAnsi="Times New Roman" w:cs="Times New Roman"/>
          <w:sz w:val="24"/>
          <w:szCs w:val="24"/>
          <w:lang w:val="en-US"/>
        </w:rPr>
        <w:t>O</w:t>
      </w:r>
      <w:r w:rsidR="00630D6D" w:rsidRPr="000C26E8">
        <w:rPr>
          <w:rFonts w:ascii="Times New Roman" w:hAnsi="Times New Roman" w:cs="Times New Roman"/>
          <w:sz w:val="24"/>
          <w:szCs w:val="24"/>
          <w:lang w:val="en-US"/>
        </w:rPr>
        <w:t>)</w:t>
      </w:r>
      <w:r w:rsidRPr="000C26E8">
        <w:rPr>
          <w:rFonts w:ascii="Times New Roman" w:hAnsi="Times New Roman" w:cs="Times New Roman"/>
          <w:sz w:val="24"/>
          <w:szCs w:val="24"/>
          <w:lang w:val="en-US"/>
        </w:rPr>
        <w:t>, which drives CO</w:t>
      </w:r>
      <w:r w:rsidRPr="000C26E8">
        <w:rPr>
          <w:rFonts w:ascii="Times New Roman" w:hAnsi="Times New Roman" w:cs="Times New Roman"/>
          <w:sz w:val="24"/>
          <w:szCs w:val="24"/>
          <w:vertAlign w:val="subscript"/>
          <w:lang w:val="en-US"/>
        </w:rPr>
        <w:t>2</w:t>
      </w:r>
      <w:r w:rsidR="00F15B8B" w:rsidRPr="000C26E8">
        <w:rPr>
          <w:rFonts w:ascii="Times New Roman" w:hAnsi="Times New Roman" w:cs="Times New Roman"/>
          <w:sz w:val="24"/>
          <w:szCs w:val="24"/>
          <w:lang w:val="en-US"/>
        </w:rPr>
        <w:t xml:space="preserve"> fixation, </w:t>
      </w:r>
      <w:r w:rsidR="00137C1C" w:rsidRPr="000C26E8">
        <w:rPr>
          <w:rFonts w:ascii="Times New Roman" w:hAnsi="Times New Roman" w:cs="Times New Roman"/>
          <w:sz w:val="24"/>
          <w:szCs w:val="24"/>
          <w:lang w:val="en-US"/>
        </w:rPr>
        <w:t xml:space="preserve">(ii) </w:t>
      </w:r>
      <w:r w:rsidRPr="000C26E8">
        <w:rPr>
          <w:rFonts w:ascii="Times New Roman" w:hAnsi="Times New Roman" w:cs="Times New Roman"/>
          <w:sz w:val="24"/>
          <w:szCs w:val="24"/>
          <w:lang w:val="en-US"/>
        </w:rPr>
        <w:t xml:space="preserve">the </w:t>
      </w:r>
      <w:r w:rsidRPr="000C26E8">
        <w:rPr>
          <w:rFonts w:ascii="Times New Roman" w:hAnsi="Times New Roman" w:cs="Times New Roman"/>
          <w:i/>
          <w:sz w:val="24"/>
          <w:szCs w:val="24"/>
          <w:lang w:val="en-US"/>
        </w:rPr>
        <w:t>pufM</w:t>
      </w:r>
      <w:r w:rsidR="00FE642E" w:rsidRPr="000C26E8">
        <w:rPr>
          <w:rFonts w:ascii="Times New Roman" w:hAnsi="Times New Roman" w:cs="Times New Roman"/>
          <w:sz w:val="24"/>
          <w:szCs w:val="24"/>
          <w:lang w:val="en-US"/>
        </w:rPr>
        <w:t xml:space="preserve"> </w:t>
      </w:r>
      <w:r w:rsidR="00A733E3" w:rsidRPr="000C26E8">
        <w:rPr>
          <w:rFonts w:ascii="Times New Roman" w:hAnsi="Times New Roman" w:cs="Times New Roman"/>
          <w:sz w:val="24"/>
          <w:szCs w:val="24"/>
          <w:lang w:val="en-US"/>
        </w:rPr>
        <w:t xml:space="preserve">gene </w:t>
      </w:r>
      <w:r w:rsidR="008B0881" w:rsidRPr="000C26E8">
        <w:rPr>
          <w:rFonts w:ascii="Times New Roman" w:hAnsi="Times New Roman" w:cs="Times New Roman"/>
          <w:sz w:val="24"/>
          <w:szCs w:val="24"/>
          <w:lang w:val="en-US"/>
        </w:rPr>
        <w:t>encoding the M subunit of the</w:t>
      </w:r>
      <w:r w:rsidR="00DF1570" w:rsidRPr="000C26E8">
        <w:rPr>
          <w:rFonts w:ascii="Times New Roman" w:hAnsi="Times New Roman" w:cs="Times New Roman"/>
          <w:sz w:val="24"/>
          <w:szCs w:val="24"/>
          <w:lang w:val="en-US"/>
        </w:rPr>
        <w:t xml:space="preserve"> </w:t>
      </w:r>
      <w:r w:rsidR="008049B5" w:rsidRPr="000C26E8">
        <w:rPr>
          <w:rFonts w:ascii="Times New Roman" w:hAnsi="Times New Roman" w:cs="Times New Roman"/>
          <w:sz w:val="24"/>
          <w:szCs w:val="24"/>
          <w:lang w:val="en-US"/>
        </w:rPr>
        <w:t>photosynthetic reaction centre</w:t>
      </w:r>
      <w:r w:rsidR="008B0881" w:rsidRPr="000C26E8">
        <w:rPr>
          <w:rFonts w:ascii="Times New Roman" w:hAnsi="Times New Roman" w:cs="Times New Roman"/>
          <w:sz w:val="24"/>
          <w:szCs w:val="24"/>
          <w:lang w:val="en-US"/>
        </w:rPr>
        <w:t xml:space="preserve"> </w:t>
      </w:r>
      <w:r w:rsidRPr="000C26E8">
        <w:rPr>
          <w:rFonts w:ascii="Times New Roman" w:hAnsi="Times New Roman" w:cs="Times New Roman"/>
          <w:sz w:val="24"/>
          <w:szCs w:val="24"/>
          <w:lang w:val="en-US"/>
        </w:rPr>
        <w:t xml:space="preserve">and </w:t>
      </w:r>
      <w:r w:rsidR="00137C1C" w:rsidRPr="000C26E8">
        <w:rPr>
          <w:rFonts w:ascii="Times New Roman" w:hAnsi="Times New Roman" w:cs="Times New Roman"/>
          <w:sz w:val="24"/>
          <w:szCs w:val="24"/>
          <w:lang w:val="en-US"/>
        </w:rPr>
        <w:t xml:space="preserve">(iii) </w:t>
      </w:r>
      <w:r w:rsidR="00E40634" w:rsidRPr="000C26E8">
        <w:rPr>
          <w:rFonts w:ascii="Times New Roman" w:hAnsi="Times New Roman" w:cs="Times New Roman"/>
          <w:sz w:val="24"/>
          <w:szCs w:val="24"/>
          <w:lang w:val="en-US"/>
        </w:rPr>
        <w:t xml:space="preserve">the </w:t>
      </w:r>
      <w:r w:rsidRPr="000C26E8">
        <w:rPr>
          <w:rFonts w:ascii="Times New Roman" w:hAnsi="Times New Roman" w:cs="Times New Roman"/>
          <w:i/>
          <w:sz w:val="24"/>
          <w:szCs w:val="24"/>
          <w:lang w:val="en-US"/>
        </w:rPr>
        <w:t>nifH</w:t>
      </w:r>
      <w:r w:rsidRPr="000C26E8">
        <w:rPr>
          <w:rFonts w:ascii="Times New Roman" w:hAnsi="Times New Roman" w:cs="Times New Roman"/>
          <w:sz w:val="24"/>
          <w:szCs w:val="24"/>
          <w:lang w:val="en-US"/>
        </w:rPr>
        <w:t xml:space="preserve"> </w:t>
      </w:r>
      <w:r w:rsidR="00A733E3" w:rsidRPr="000C26E8">
        <w:rPr>
          <w:rFonts w:ascii="Times New Roman" w:hAnsi="Times New Roman" w:cs="Times New Roman"/>
          <w:sz w:val="24"/>
          <w:szCs w:val="24"/>
          <w:lang w:val="en-US"/>
        </w:rPr>
        <w:t xml:space="preserve">gene </w:t>
      </w:r>
      <w:r w:rsidR="00E40634" w:rsidRPr="000C26E8">
        <w:rPr>
          <w:rFonts w:ascii="Times New Roman" w:hAnsi="Times New Roman" w:cs="Times New Roman"/>
          <w:sz w:val="24"/>
          <w:szCs w:val="24"/>
          <w:lang w:val="en-US"/>
        </w:rPr>
        <w:t xml:space="preserve">encoding the </w:t>
      </w:r>
      <w:r w:rsidR="00A733E3" w:rsidRPr="000C26E8">
        <w:rPr>
          <w:rFonts w:ascii="Times New Roman" w:hAnsi="Times New Roman" w:cs="Times New Roman"/>
          <w:sz w:val="24"/>
          <w:szCs w:val="24"/>
          <w:lang w:val="en-US"/>
        </w:rPr>
        <w:t>n</w:t>
      </w:r>
      <w:r w:rsidR="00E40634" w:rsidRPr="000C26E8">
        <w:rPr>
          <w:rFonts w:ascii="Times New Roman" w:hAnsi="Times New Roman" w:cs="Times New Roman"/>
          <w:sz w:val="24"/>
          <w:szCs w:val="24"/>
          <w:lang w:val="en-US"/>
        </w:rPr>
        <w:t xml:space="preserve">itrogenase iron protein </w:t>
      </w:r>
      <w:r w:rsidRPr="000C26E8">
        <w:rPr>
          <w:rFonts w:ascii="Times New Roman" w:hAnsi="Times New Roman" w:cs="Times New Roman"/>
          <w:sz w:val="24"/>
          <w:szCs w:val="24"/>
          <w:lang w:val="en-US"/>
        </w:rPr>
        <w:t>involved in nitrogen fixation</w:t>
      </w:r>
      <w:r w:rsidR="00A733E3" w:rsidRPr="000C26E8">
        <w:rPr>
          <w:rFonts w:ascii="Times New Roman" w:hAnsi="Times New Roman" w:cs="Times New Roman"/>
          <w:sz w:val="24"/>
          <w:szCs w:val="24"/>
          <w:lang w:val="en-US"/>
        </w:rPr>
        <w:t>.</w:t>
      </w:r>
      <w:r w:rsidRPr="000C26E8">
        <w:rPr>
          <w:rFonts w:ascii="Times New Roman" w:hAnsi="Times New Roman" w:cs="Times New Roman"/>
          <w:sz w:val="24"/>
          <w:szCs w:val="24"/>
          <w:lang w:val="en-US"/>
        </w:rPr>
        <w:t xml:space="preserve"> </w:t>
      </w:r>
      <w:r w:rsidR="00A733E3" w:rsidRPr="000C26E8">
        <w:rPr>
          <w:rFonts w:ascii="Times New Roman" w:hAnsi="Times New Roman" w:cs="Times New Roman"/>
          <w:sz w:val="24"/>
          <w:szCs w:val="24"/>
          <w:lang w:val="en-US"/>
        </w:rPr>
        <w:t>Conversely, t</w:t>
      </w:r>
      <w:r w:rsidRPr="000C26E8">
        <w:rPr>
          <w:rFonts w:ascii="Times New Roman" w:hAnsi="Times New Roman" w:cs="Times New Roman"/>
          <w:sz w:val="24"/>
          <w:szCs w:val="24"/>
          <w:lang w:val="en-US"/>
        </w:rPr>
        <w:t xml:space="preserve">he </w:t>
      </w:r>
      <w:r w:rsidRPr="000C26E8">
        <w:rPr>
          <w:rFonts w:ascii="Times New Roman" w:hAnsi="Times New Roman" w:cs="Times New Roman"/>
          <w:i/>
          <w:sz w:val="24"/>
          <w:szCs w:val="24"/>
          <w:lang w:val="en-US"/>
        </w:rPr>
        <w:t>sox</w:t>
      </w:r>
      <w:r w:rsidR="00E40634" w:rsidRPr="000C26E8">
        <w:rPr>
          <w:rFonts w:ascii="Times New Roman" w:hAnsi="Times New Roman" w:cs="Times New Roman"/>
          <w:i/>
          <w:sz w:val="24"/>
          <w:szCs w:val="24"/>
          <w:lang w:val="en-US"/>
        </w:rPr>
        <w:t xml:space="preserve"> </w:t>
      </w:r>
      <w:r w:rsidRPr="000C26E8">
        <w:rPr>
          <w:rFonts w:ascii="Times New Roman" w:hAnsi="Times New Roman" w:cs="Times New Roman"/>
          <w:sz w:val="24"/>
          <w:szCs w:val="24"/>
          <w:lang w:val="en-US"/>
        </w:rPr>
        <w:t xml:space="preserve">genes involved in </w:t>
      </w:r>
      <w:r w:rsidR="0058389C" w:rsidRPr="000C26E8">
        <w:rPr>
          <w:rFonts w:ascii="Times New Roman" w:hAnsi="Times New Roman" w:cs="Times New Roman"/>
          <w:sz w:val="24"/>
          <w:szCs w:val="24"/>
          <w:lang w:val="en-US"/>
        </w:rPr>
        <w:t xml:space="preserve">sulfide </w:t>
      </w:r>
      <w:r w:rsidRPr="000C26E8">
        <w:rPr>
          <w:rFonts w:ascii="Times New Roman" w:hAnsi="Times New Roman" w:cs="Times New Roman"/>
          <w:sz w:val="24"/>
          <w:szCs w:val="24"/>
          <w:lang w:val="en-US"/>
        </w:rPr>
        <w:t>oxidation</w:t>
      </w:r>
      <w:r w:rsidR="0058389C" w:rsidRPr="000C26E8">
        <w:rPr>
          <w:rFonts w:ascii="Times New Roman" w:hAnsi="Times New Roman" w:cs="Times New Roman"/>
          <w:sz w:val="24"/>
          <w:szCs w:val="24"/>
          <w:lang w:val="en-US"/>
        </w:rPr>
        <w:t xml:space="preserve"> and sulfur globules formation</w:t>
      </w:r>
      <w:r w:rsidR="00A733E3" w:rsidRPr="000C26E8">
        <w:rPr>
          <w:rFonts w:ascii="Times New Roman" w:hAnsi="Times New Roman" w:cs="Times New Roman"/>
          <w:sz w:val="24"/>
          <w:szCs w:val="24"/>
          <w:lang w:val="en-US"/>
        </w:rPr>
        <w:t xml:space="preserve"> are absent</w:t>
      </w:r>
      <w:r w:rsidRPr="000C26E8">
        <w:rPr>
          <w:rFonts w:ascii="Times New Roman" w:hAnsi="Times New Roman" w:cs="Times New Roman"/>
          <w:sz w:val="24"/>
          <w:szCs w:val="24"/>
          <w:lang w:val="en-US"/>
        </w:rPr>
        <w:t xml:space="preserve">. </w:t>
      </w:r>
      <w:r w:rsidR="00E823DC" w:rsidRPr="000C26E8">
        <w:rPr>
          <w:rFonts w:ascii="Times New Roman" w:hAnsi="Times New Roman" w:cs="Times New Roman"/>
          <w:sz w:val="24"/>
          <w:szCs w:val="24"/>
          <w:lang w:val="en-US"/>
        </w:rPr>
        <w:t xml:space="preserve">We were not able to amplify the </w:t>
      </w:r>
      <w:r w:rsidR="00A733E3" w:rsidRPr="000C26E8">
        <w:rPr>
          <w:rFonts w:ascii="Times New Roman" w:hAnsi="Times New Roman" w:cs="Times New Roman"/>
          <w:sz w:val="24"/>
          <w:szCs w:val="24"/>
          <w:lang w:val="en-US"/>
        </w:rPr>
        <w:t xml:space="preserve">whole </w:t>
      </w:r>
      <w:r w:rsidR="00E823DC" w:rsidRPr="000C26E8">
        <w:rPr>
          <w:rFonts w:ascii="Times New Roman" w:hAnsi="Times New Roman" w:cs="Times New Roman"/>
          <w:sz w:val="24"/>
          <w:szCs w:val="24"/>
          <w:lang w:val="en-US"/>
        </w:rPr>
        <w:t xml:space="preserve">genome of the microdissected Rhodobacterales but metagenomic data show that they </w:t>
      </w:r>
      <w:r w:rsidR="00AD3120" w:rsidRPr="000C26E8">
        <w:rPr>
          <w:rFonts w:ascii="Times New Roman" w:hAnsi="Times New Roman" w:cs="Times New Roman"/>
          <w:sz w:val="24"/>
          <w:szCs w:val="24"/>
          <w:lang w:val="en-US"/>
        </w:rPr>
        <w:t xml:space="preserve">generally </w:t>
      </w:r>
      <w:r w:rsidR="00E823DC" w:rsidRPr="000C26E8">
        <w:rPr>
          <w:rFonts w:ascii="Times New Roman" w:hAnsi="Times New Roman" w:cs="Times New Roman"/>
          <w:sz w:val="24"/>
          <w:szCs w:val="24"/>
          <w:lang w:val="en-US"/>
        </w:rPr>
        <w:t xml:space="preserve">possess </w:t>
      </w:r>
      <w:r w:rsidR="00E823DC" w:rsidRPr="000C26E8">
        <w:rPr>
          <w:rFonts w:ascii="Times New Roman" w:hAnsi="Times New Roman" w:cs="Times New Roman"/>
          <w:i/>
          <w:sz w:val="24"/>
          <w:szCs w:val="24"/>
          <w:lang w:val="en-US"/>
        </w:rPr>
        <w:t>pufM</w:t>
      </w:r>
      <w:r w:rsidR="00E823DC" w:rsidRPr="000C26E8">
        <w:rPr>
          <w:rFonts w:ascii="Times New Roman" w:hAnsi="Times New Roman" w:cs="Times New Roman"/>
          <w:sz w:val="24"/>
          <w:szCs w:val="24"/>
          <w:lang w:val="en-US"/>
        </w:rPr>
        <w:t xml:space="preserve">, </w:t>
      </w:r>
      <w:r w:rsidR="00E823DC" w:rsidRPr="000C26E8">
        <w:rPr>
          <w:rFonts w:ascii="Times New Roman" w:hAnsi="Times New Roman" w:cs="Times New Roman"/>
          <w:i/>
          <w:sz w:val="24"/>
          <w:szCs w:val="24"/>
          <w:lang w:val="en-US"/>
        </w:rPr>
        <w:t xml:space="preserve">nifH </w:t>
      </w:r>
      <w:r w:rsidR="00E823DC" w:rsidRPr="000C26E8">
        <w:rPr>
          <w:rFonts w:ascii="Times New Roman" w:hAnsi="Times New Roman" w:cs="Times New Roman"/>
          <w:sz w:val="24"/>
          <w:szCs w:val="24"/>
          <w:lang w:val="en-US"/>
        </w:rPr>
        <w:t xml:space="preserve">and </w:t>
      </w:r>
      <w:r w:rsidR="00E823DC" w:rsidRPr="000C26E8">
        <w:rPr>
          <w:rFonts w:ascii="Times New Roman" w:hAnsi="Times New Roman" w:cs="Times New Roman"/>
          <w:i/>
          <w:sz w:val="24"/>
          <w:szCs w:val="24"/>
          <w:lang w:val="en-US"/>
        </w:rPr>
        <w:t>soxYZ</w:t>
      </w:r>
      <w:r w:rsidR="00E823DC" w:rsidRPr="000C26E8">
        <w:rPr>
          <w:rFonts w:ascii="Times New Roman" w:hAnsi="Times New Roman" w:cs="Times New Roman"/>
          <w:sz w:val="24"/>
          <w:szCs w:val="24"/>
          <w:lang w:val="en-US"/>
        </w:rPr>
        <w:t xml:space="preserve"> genes but no</w:t>
      </w:r>
      <w:r w:rsidR="0058389C" w:rsidRPr="000C26E8">
        <w:rPr>
          <w:rFonts w:ascii="Times New Roman" w:hAnsi="Times New Roman" w:cs="Times New Roman"/>
          <w:sz w:val="24"/>
          <w:szCs w:val="24"/>
          <w:lang w:val="en-US"/>
        </w:rPr>
        <w:t xml:space="preserve"> </w:t>
      </w:r>
      <w:r w:rsidR="00E823DC" w:rsidRPr="000C26E8">
        <w:rPr>
          <w:rFonts w:ascii="Times New Roman" w:hAnsi="Times New Roman" w:cs="Times New Roman"/>
          <w:sz w:val="24"/>
          <w:szCs w:val="24"/>
          <w:lang w:val="en-US"/>
        </w:rPr>
        <w:t xml:space="preserve">genes </w:t>
      </w:r>
      <w:r w:rsidR="005B6AD7" w:rsidRPr="000C26E8">
        <w:rPr>
          <w:rFonts w:ascii="Times New Roman" w:hAnsi="Times New Roman" w:cs="Times New Roman"/>
          <w:sz w:val="24"/>
          <w:szCs w:val="24"/>
          <w:lang w:val="en-US"/>
        </w:rPr>
        <w:t xml:space="preserve">related to carbon fixation </w:t>
      </w:r>
      <w:r w:rsidR="00700016" w:rsidRPr="000C26E8">
        <w:rPr>
          <w:rFonts w:ascii="Times New Roman" w:hAnsi="Times New Roman" w:cs="Times New Roman"/>
          <w:sz w:val="24"/>
          <w:szCs w:val="24"/>
          <w:lang w:val="en-US"/>
        </w:rPr>
        <w:t>e</w:t>
      </w:r>
      <w:r w:rsidR="0058389C" w:rsidRPr="000C26E8">
        <w:rPr>
          <w:rFonts w:ascii="Times New Roman" w:hAnsi="Times New Roman" w:cs="Times New Roman"/>
          <w:sz w:val="24"/>
          <w:szCs w:val="24"/>
          <w:lang w:val="en-US"/>
        </w:rPr>
        <w:t xml:space="preserve">xcept for one </w:t>
      </w:r>
      <w:r w:rsidR="008049B5" w:rsidRPr="000C26E8">
        <w:rPr>
          <w:rFonts w:ascii="Times New Roman" w:hAnsi="Times New Roman" w:cs="Times New Roman"/>
          <w:sz w:val="24"/>
          <w:szCs w:val="24"/>
          <w:lang w:val="en-US"/>
        </w:rPr>
        <w:t xml:space="preserve">partial metagenome-assembled </w:t>
      </w:r>
      <w:r w:rsidR="00700016" w:rsidRPr="000C26E8">
        <w:rPr>
          <w:rFonts w:ascii="Times New Roman" w:hAnsi="Times New Roman" w:cs="Times New Roman"/>
          <w:sz w:val="24"/>
          <w:szCs w:val="24"/>
          <w:lang w:val="en-US"/>
        </w:rPr>
        <w:t xml:space="preserve">genome </w:t>
      </w:r>
      <w:r w:rsidR="00E823DC" w:rsidRPr="000C26E8">
        <w:rPr>
          <w:rFonts w:ascii="Times New Roman" w:hAnsi="Times New Roman" w:cs="Times New Roman"/>
          <w:sz w:val="24"/>
          <w:szCs w:val="24"/>
          <w:lang w:val="en-US"/>
        </w:rPr>
        <w:t>out of 26</w:t>
      </w:r>
      <w:r w:rsidR="00700016" w:rsidRPr="000C26E8">
        <w:rPr>
          <w:rFonts w:ascii="Times New Roman" w:hAnsi="Times New Roman" w:cs="Times New Roman"/>
          <w:sz w:val="24"/>
          <w:szCs w:val="24"/>
          <w:lang w:val="en-US"/>
        </w:rPr>
        <w:t xml:space="preserve"> that </w:t>
      </w:r>
      <w:r w:rsidR="00E823DC" w:rsidRPr="000C26E8">
        <w:rPr>
          <w:rFonts w:ascii="Times New Roman" w:hAnsi="Times New Roman" w:cs="Times New Roman"/>
          <w:sz w:val="24"/>
          <w:szCs w:val="24"/>
          <w:lang w:val="en-US"/>
        </w:rPr>
        <w:t xml:space="preserve">possesses both </w:t>
      </w:r>
      <w:r w:rsidR="00E823DC" w:rsidRPr="000C26E8">
        <w:rPr>
          <w:rFonts w:ascii="Times New Roman" w:hAnsi="Times New Roman" w:cs="Times New Roman"/>
          <w:i/>
          <w:sz w:val="24"/>
          <w:szCs w:val="24"/>
          <w:lang w:val="en-US"/>
        </w:rPr>
        <w:t>cbb</w:t>
      </w:r>
      <w:r w:rsidR="00FC3F30" w:rsidRPr="000C26E8">
        <w:rPr>
          <w:rFonts w:ascii="Times New Roman" w:hAnsi="Times New Roman" w:cs="Times New Roman"/>
          <w:i/>
          <w:sz w:val="24"/>
          <w:szCs w:val="24"/>
          <w:lang w:val="en-US"/>
        </w:rPr>
        <w:t>L</w:t>
      </w:r>
      <w:r w:rsidR="00E823DC" w:rsidRPr="000C26E8">
        <w:rPr>
          <w:rFonts w:ascii="Times New Roman" w:hAnsi="Times New Roman" w:cs="Times New Roman"/>
          <w:i/>
          <w:sz w:val="24"/>
          <w:szCs w:val="24"/>
          <w:lang w:val="en-US"/>
        </w:rPr>
        <w:t xml:space="preserve"> </w:t>
      </w:r>
      <w:r w:rsidR="00E823DC" w:rsidRPr="000C26E8">
        <w:rPr>
          <w:rFonts w:ascii="Times New Roman" w:hAnsi="Times New Roman" w:cs="Times New Roman"/>
          <w:sz w:val="24"/>
          <w:szCs w:val="24"/>
          <w:lang w:val="en-US"/>
        </w:rPr>
        <w:t xml:space="preserve">and </w:t>
      </w:r>
      <w:r w:rsidR="00E823DC" w:rsidRPr="000C26E8">
        <w:rPr>
          <w:rFonts w:ascii="Times New Roman" w:hAnsi="Times New Roman" w:cs="Times New Roman"/>
          <w:i/>
          <w:sz w:val="24"/>
          <w:szCs w:val="24"/>
          <w:lang w:val="en-US"/>
        </w:rPr>
        <w:t>cbbM</w:t>
      </w:r>
      <w:r w:rsidR="00700016" w:rsidRPr="000C26E8">
        <w:rPr>
          <w:rFonts w:ascii="Times New Roman" w:hAnsi="Times New Roman" w:cs="Times New Roman"/>
          <w:i/>
          <w:sz w:val="24"/>
          <w:szCs w:val="24"/>
          <w:lang w:val="en-US"/>
        </w:rPr>
        <w:t xml:space="preserve"> </w:t>
      </w:r>
      <w:r w:rsidR="00700016" w:rsidRPr="000C26E8">
        <w:rPr>
          <w:rFonts w:ascii="Times New Roman" w:hAnsi="Times New Roman" w:cs="Times New Roman"/>
          <w:sz w:val="24"/>
          <w:szCs w:val="24"/>
          <w:lang w:val="en-US"/>
        </w:rPr>
        <w:t>genes encoding the large subunit of RubisCO.</w:t>
      </w:r>
      <w:r w:rsidR="00E823DC" w:rsidRPr="000C26E8">
        <w:rPr>
          <w:rFonts w:ascii="Times New Roman" w:hAnsi="Times New Roman" w:cs="Times New Roman"/>
          <w:sz w:val="24"/>
          <w:szCs w:val="24"/>
          <w:lang w:val="en-US"/>
        </w:rPr>
        <w:t xml:space="preserve"> The Rhodobacterales </w:t>
      </w:r>
      <w:r w:rsidR="00DF1570" w:rsidRPr="000C26E8">
        <w:rPr>
          <w:rFonts w:ascii="Times New Roman" w:hAnsi="Times New Roman" w:cs="Times New Roman"/>
          <w:sz w:val="24"/>
          <w:szCs w:val="24"/>
          <w:lang w:val="en-US"/>
        </w:rPr>
        <w:t xml:space="preserve">being </w:t>
      </w:r>
      <w:r w:rsidR="001A3A5B" w:rsidRPr="000C26E8">
        <w:rPr>
          <w:rFonts w:ascii="Times New Roman" w:hAnsi="Times New Roman" w:cs="Times New Roman"/>
          <w:sz w:val="24"/>
          <w:szCs w:val="24"/>
          <w:lang w:val="en-US"/>
        </w:rPr>
        <w:t>dominant</w:t>
      </w:r>
      <w:r w:rsidR="00DF1570" w:rsidRPr="000C26E8">
        <w:rPr>
          <w:rFonts w:ascii="Times New Roman" w:hAnsi="Times New Roman" w:cs="Times New Roman"/>
          <w:sz w:val="24"/>
          <w:szCs w:val="24"/>
          <w:lang w:val="en-US"/>
        </w:rPr>
        <w:t xml:space="preserve">, the formation of aragonite is thus mainly associated with the activity of </w:t>
      </w:r>
      <w:r w:rsidR="00AB1BFF" w:rsidRPr="000C26E8">
        <w:rPr>
          <w:rFonts w:ascii="Times New Roman" w:hAnsi="Times New Roman" w:cs="Times New Roman"/>
          <w:sz w:val="24"/>
          <w:szCs w:val="24"/>
          <w:lang w:val="en-US"/>
        </w:rPr>
        <w:t xml:space="preserve">the </w:t>
      </w:r>
      <w:r w:rsidR="00DF1570" w:rsidRPr="000C26E8">
        <w:rPr>
          <w:rFonts w:ascii="Times New Roman" w:hAnsi="Times New Roman" w:cs="Times New Roman"/>
          <w:sz w:val="24"/>
          <w:szCs w:val="24"/>
          <w:lang w:val="en-US"/>
        </w:rPr>
        <w:t xml:space="preserve">photoheterotrophic Rhodobacterales. </w:t>
      </w:r>
      <w:r w:rsidR="008049B5" w:rsidRPr="000C26E8">
        <w:rPr>
          <w:rFonts w:ascii="Times New Roman" w:hAnsi="Times New Roman" w:cs="Times New Roman"/>
          <w:sz w:val="24"/>
          <w:szCs w:val="24"/>
          <w:lang w:val="en-US"/>
        </w:rPr>
        <w:t>To make a step further</w:t>
      </w:r>
      <w:r w:rsidR="00137C1C" w:rsidRPr="000C26E8">
        <w:rPr>
          <w:rFonts w:ascii="Times New Roman" w:hAnsi="Times New Roman" w:cs="Times New Roman"/>
          <w:sz w:val="24"/>
          <w:szCs w:val="24"/>
          <w:lang w:val="en-US"/>
        </w:rPr>
        <w:t>,</w:t>
      </w:r>
      <w:r w:rsidR="008B0881" w:rsidRPr="000C26E8">
        <w:rPr>
          <w:rFonts w:ascii="Times New Roman" w:hAnsi="Times New Roman" w:cs="Times New Roman"/>
          <w:sz w:val="24"/>
          <w:szCs w:val="24"/>
          <w:lang w:val="en-US"/>
        </w:rPr>
        <w:t xml:space="preserve"> we have developed laser microdissection coupled </w:t>
      </w:r>
      <w:r w:rsidR="00137C1C" w:rsidRPr="000C26E8">
        <w:rPr>
          <w:rFonts w:ascii="Times New Roman" w:hAnsi="Times New Roman" w:cs="Times New Roman"/>
          <w:sz w:val="24"/>
          <w:szCs w:val="24"/>
          <w:lang w:val="en-US"/>
        </w:rPr>
        <w:t xml:space="preserve">with </w:t>
      </w:r>
      <w:r w:rsidR="005B6AD7" w:rsidRPr="000C26E8">
        <w:rPr>
          <w:rFonts w:ascii="Times New Roman" w:hAnsi="Times New Roman" w:cs="Times New Roman"/>
          <w:sz w:val="24"/>
          <w:szCs w:val="24"/>
          <w:lang w:val="en-US"/>
        </w:rPr>
        <w:t xml:space="preserve">(i) </w:t>
      </w:r>
      <w:r w:rsidR="008B0881" w:rsidRPr="000C26E8">
        <w:rPr>
          <w:rFonts w:ascii="Times New Roman" w:hAnsi="Times New Roman" w:cs="Times New Roman"/>
          <w:sz w:val="24"/>
          <w:szCs w:val="24"/>
          <w:lang w:val="en-US"/>
        </w:rPr>
        <w:t>scanning electron microscop</w:t>
      </w:r>
      <w:r w:rsidR="00137C1C" w:rsidRPr="000C26E8">
        <w:rPr>
          <w:rFonts w:ascii="Times New Roman" w:hAnsi="Times New Roman" w:cs="Times New Roman"/>
          <w:sz w:val="24"/>
          <w:szCs w:val="24"/>
          <w:lang w:val="en-US"/>
        </w:rPr>
        <w:t>y</w:t>
      </w:r>
      <w:r w:rsidR="008B0881" w:rsidRPr="000C26E8">
        <w:rPr>
          <w:rFonts w:ascii="Times New Roman" w:hAnsi="Times New Roman" w:cs="Times New Roman"/>
          <w:sz w:val="24"/>
          <w:szCs w:val="24"/>
          <w:lang w:val="en-US"/>
        </w:rPr>
        <w:t xml:space="preserve"> and </w:t>
      </w:r>
      <w:r w:rsidR="005B6AD7" w:rsidRPr="000C26E8">
        <w:rPr>
          <w:rFonts w:ascii="Times New Roman" w:hAnsi="Times New Roman" w:cs="Times New Roman"/>
          <w:sz w:val="24"/>
          <w:szCs w:val="24"/>
          <w:lang w:val="en-US"/>
        </w:rPr>
        <w:t>(ii)</w:t>
      </w:r>
      <w:r w:rsidR="00137C1C" w:rsidRPr="000C26E8">
        <w:rPr>
          <w:rFonts w:ascii="Times New Roman" w:hAnsi="Times New Roman" w:cs="Times New Roman"/>
          <w:sz w:val="24"/>
          <w:szCs w:val="24"/>
          <w:lang w:val="en-US"/>
        </w:rPr>
        <w:t xml:space="preserve"> </w:t>
      </w:r>
      <w:r w:rsidR="00FC3F30" w:rsidRPr="000C26E8">
        <w:rPr>
          <w:rFonts w:ascii="Times New Roman" w:hAnsi="Times New Roman" w:cs="Times New Roman"/>
          <w:sz w:val="24"/>
          <w:szCs w:val="24"/>
          <w:lang w:val="en-US"/>
        </w:rPr>
        <w:t>SNOM</w:t>
      </w:r>
      <w:r w:rsidR="00D85107" w:rsidRPr="000C26E8">
        <w:rPr>
          <w:rFonts w:ascii="Times New Roman" w:hAnsi="Times New Roman" w:cs="Times New Roman"/>
          <w:sz w:val="24"/>
          <w:szCs w:val="24"/>
          <w:lang w:val="en-US"/>
        </w:rPr>
        <w:t xml:space="preserve"> </w:t>
      </w:r>
      <w:r w:rsidR="00AA073A" w:rsidRPr="000C26E8">
        <w:rPr>
          <w:rFonts w:ascii="Times New Roman" w:hAnsi="Times New Roman" w:cs="Times New Roman"/>
          <w:sz w:val="24"/>
          <w:szCs w:val="24"/>
          <w:lang w:val="en-US"/>
        </w:rPr>
        <w:t>(</w:t>
      </w:r>
      <w:r w:rsidR="00FC3F30" w:rsidRPr="000C26E8">
        <w:rPr>
          <w:rFonts w:ascii="Times New Roman" w:hAnsi="Times New Roman" w:cs="Times New Roman"/>
          <w:sz w:val="24"/>
          <w:szCs w:val="24"/>
          <w:lang w:val="en-US"/>
        </w:rPr>
        <w:t>scattering</w:t>
      </w:r>
      <w:r w:rsidR="00D85107" w:rsidRPr="000C26E8">
        <w:rPr>
          <w:rFonts w:ascii="Times New Roman" w:hAnsi="Times New Roman" w:cs="Times New Roman"/>
          <w:sz w:val="24"/>
          <w:szCs w:val="24"/>
          <w:lang w:val="en-US"/>
        </w:rPr>
        <w:t xml:space="preserve"> scanning </w:t>
      </w:r>
      <w:r w:rsidR="00FC3F30" w:rsidRPr="000C26E8">
        <w:rPr>
          <w:rFonts w:ascii="Times New Roman" w:hAnsi="Times New Roman" w:cs="Times New Roman"/>
          <w:sz w:val="24"/>
          <w:szCs w:val="24"/>
          <w:lang w:val="en-US"/>
        </w:rPr>
        <w:t>near field optical microscopy</w:t>
      </w:r>
      <w:r w:rsidR="00AA073A" w:rsidRPr="000C26E8">
        <w:rPr>
          <w:rFonts w:ascii="Times New Roman" w:hAnsi="Times New Roman" w:cs="Times New Roman"/>
          <w:sz w:val="24"/>
          <w:szCs w:val="24"/>
          <w:lang w:val="en-US"/>
        </w:rPr>
        <w:t xml:space="preserve">) </w:t>
      </w:r>
      <w:r w:rsidR="008B0881" w:rsidRPr="000C26E8">
        <w:rPr>
          <w:rFonts w:ascii="Times New Roman" w:hAnsi="Times New Roman" w:cs="Times New Roman"/>
          <w:sz w:val="24"/>
          <w:szCs w:val="24"/>
          <w:lang w:val="en-US"/>
        </w:rPr>
        <w:t xml:space="preserve">to have a better </w:t>
      </w:r>
      <w:r w:rsidR="00AA073A" w:rsidRPr="000C26E8">
        <w:rPr>
          <w:rFonts w:ascii="Times New Roman" w:hAnsi="Times New Roman" w:cs="Times New Roman"/>
          <w:sz w:val="24"/>
          <w:szCs w:val="24"/>
          <w:lang w:val="en-US"/>
        </w:rPr>
        <w:t xml:space="preserve">knowledge </w:t>
      </w:r>
      <w:r w:rsidR="00137C1C" w:rsidRPr="000C26E8">
        <w:rPr>
          <w:rFonts w:ascii="Times New Roman" w:hAnsi="Times New Roman" w:cs="Times New Roman"/>
          <w:sz w:val="24"/>
          <w:szCs w:val="24"/>
          <w:lang w:val="en-US"/>
        </w:rPr>
        <w:t xml:space="preserve">about </w:t>
      </w:r>
      <w:r w:rsidR="008B0881" w:rsidRPr="000C26E8">
        <w:rPr>
          <w:rFonts w:ascii="Times New Roman" w:hAnsi="Times New Roman" w:cs="Times New Roman"/>
          <w:sz w:val="24"/>
          <w:szCs w:val="24"/>
          <w:lang w:val="en-US"/>
        </w:rPr>
        <w:t>the mineral phases</w:t>
      </w:r>
      <w:r w:rsidR="00AA073A" w:rsidRPr="000C26E8">
        <w:rPr>
          <w:rFonts w:ascii="Times New Roman" w:hAnsi="Times New Roman" w:cs="Times New Roman"/>
          <w:sz w:val="24"/>
          <w:szCs w:val="24"/>
          <w:lang w:val="en-US"/>
        </w:rPr>
        <w:t xml:space="preserve"> </w:t>
      </w:r>
      <w:r w:rsidR="005B6AD7" w:rsidRPr="000C26E8">
        <w:rPr>
          <w:rFonts w:ascii="Times New Roman" w:hAnsi="Times New Roman" w:cs="Times New Roman"/>
          <w:sz w:val="24"/>
          <w:szCs w:val="24"/>
          <w:lang w:val="en-US"/>
        </w:rPr>
        <w:t xml:space="preserve">specifically </w:t>
      </w:r>
      <w:r w:rsidR="00AA073A" w:rsidRPr="000C26E8">
        <w:rPr>
          <w:rFonts w:ascii="Times New Roman" w:hAnsi="Times New Roman" w:cs="Times New Roman"/>
          <w:sz w:val="24"/>
          <w:szCs w:val="24"/>
          <w:lang w:val="en-US"/>
        </w:rPr>
        <w:t>associated with cya</w:t>
      </w:r>
      <w:r w:rsidR="00AB1BFF" w:rsidRPr="000C26E8">
        <w:rPr>
          <w:rFonts w:ascii="Times New Roman" w:hAnsi="Times New Roman" w:cs="Times New Roman"/>
          <w:sz w:val="24"/>
          <w:szCs w:val="24"/>
          <w:lang w:val="en-US"/>
        </w:rPr>
        <w:t>nobacteria and</w:t>
      </w:r>
      <w:r w:rsidR="00AA073A" w:rsidRPr="000C26E8">
        <w:rPr>
          <w:rFonts w:ascii="Times New Roman" w:hAnsi="Times New Roman" w:cs="Times New Roman"/>
          <w:sz w:val="24"/>
          <w:szCs w:val="24"/>
          <w:lang w:val="en-US"/>
        </w:rPr>
        <w:t xml:space="preserve"> alphaproteobacteria</w:t>
      </w:r>
      <w:r w:rsidR="00AA073A" w:rsidRPr="000C26E8">
        <w:rPr>
          <w:rFonts w:ascii="Times New Roman" w:hAnsi="Times New Roman" w:cs="Times New Roman"/>
          <w:lang w:val="en-US"/>
        </w:rPr>
        <w:t>.</w:t>
      </w:r>
    </w:p>
    <w:sectPr w:rsidR="00FB6B48" w:rsidRPr="000C26E8" w:rsidSect="00F900FB">
      <w:pgSz w:w="11910" w:h="15600"/>
      <w:pgMar w:top="1460" w:right="780" w:bottom="28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0FB"/>
    <w:rsid w:val="00060F91"/>
    <w:rsid w:val="000C26E8"/>
    <w:rsid w:val="00137C1C"/>
    <w:rsid w:val="00161634"/>
    <w:rsid w:val="001803CA"/>
    <w:rsid w:val="0019306C"/>
    <w:rsid w:val="001A3A5B"/>
    <w:rsid w:val="001C3CF7"/>
    <w:rsid w:val="00232C0B"/>
    <w:rsid w:val="002A7395"/>
    <w:rsid w:val="003413D1"/>
    <w:rsid w:val="00374E9C"/>
    <w:rsid w:val="00434A7B"/>
    <w:rsid w:val="0058389C"/>
    <w:rsid w:val="005B6AD7"/>
    <w:rsid w:val="00630D6D"/>
    <w:rsid w:val="00700016"/>
    <w:rsid w:val="007004CA"/>
    <w:rsid w:val="0071124D"/>
    <w:rsid w:val="007736F8"/>
    <w:rsid w:val="00781111"/>
    <w:rsid w:val="008049B5"/>
    <w:rsid w:val="00847E18"/>
    <w:rsid w:val="008938F2"/>
    <w:rsid w:val="008B0881"/>
    <w:rsid w:val="0093690F"/>
    <w:rsid w:val="00993A93"/>
    <w:rsid w:val="00A733E3"/>
    <w:rsid w:val="00AA073A"/>
    <w:rsid w:val="00AB1BFF"/>
    <w:rsid w:val="00AD3120"/>
    <w:rsid w:val="00C349B5"/>
    <w:rsid w:val="00D85107"/>
    <w:rsid w:val="00DF1570"/>
    <w:rsid w:val="00E40634"/>
    <w:rsid w:val="00E50201"/>
    <w:rsid w:val="00E823DC"/>
    <w:rsid w:val="00E8319D"/>
    <w:rsid w:val="00EF5E9F"/>
    <w:rsid w:val="00F15B8B"/>
    <w:rsid w:val="00F47302"/>
    <w:rsid w:val="00F900FB"/>
    <w:rsid w:val="00FA17A6"/>
    <w:rsid w:val="00FC3F30"/>
    <w:rsid w:val="00FE642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0058"/>
  <w15:docId w15:val="{188C60CD-1F6D-40A1-B1EF-D6E1B562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6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F900FB"/>
    <w:pPr>
      <w:autoSpaceDE w:val="0"/>
      <w:autoSpaceDN w:val="0"/>
      <w:adjustRightInd w:val="0"/>
      <w:spacing w:before="162" w:after="0" w:line="240" w:lineRule="auto"/>
      <w:ind w:right="115" w:firstLine="17"/>
      <w:jc w:val="both"/>
    </w:pPr>
    <w:rPr>
      <w:rFonts w:ascii="Arial" w:hAnsi="Arial" w:cs="Arial"/>
      <w:sz w:val="20"/>
      <w:szCs w:val="20"/>
    </w:rPr>
  </w:style>
  <w:style w:type="character" w:customStyle="1" w:styleId="CorpsdetexteCar">
    <w:name w:val="Corps de texte Car"/>
    <w:basedOn w:val="Policepardfaut"/>
    <w:link w:val="Corpsdetexte"/>
    <w:uiPriority w:val="1"/>
    <w:rsid w:val="00F900FB"/>
    <w:rPr>
      <w:rFonts w:ascii="Arial" w:hAnsi="Arial" w:cs="Arial"/>
      <w:sz w:val="20"/>
      <w:szCs w:val="20"/>
    </w:rPr>
  </w:style>
  <w:style w:type="character" w:styleId="Lienhypertexte">
    <w:name w:val="Hyperlink"/>
    <w:basedOn w:val="Policepardfaut"/>
    <w:uiPriority w:val="99"/>
    <w:semiHidden/>
    <w:unhideWhenUsed/>
    <w:rsid w:val="008B0881"/>
    <w:rPr>
      <w:color w:val="0000FF"/>
      <w:u w:val="single"/>
    </w:rPr>
  </w:style>
  <w:style w:type="paragraph" w:styleId="Textedebulles">
    <w:name w:val="Balloon Text"/>
    <w:basedOn w:val="Normal"/>
    <w:link w:val="TextedebullesCar"/>
    <w:uiPriority w:val="99"/>
    <w:semiHidden/>
    <w:unhideWhenUsed/>
    <w:rsid w:val="001A3A5B"/>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1A3A5B"/>
    <w:rPr>
      <w:rFonts w:ascii="Lucida Grande" w:hAnsi="Lucida Grande"/>
      <w:sz w:val="18"/>
      <w:szCs w:val="18"/>
    </w:rPr>
  </w:style>
  <w:style w:type="character" w:styleId="Marquedecommentaire">
    <w:name w:val="annotation reference"/>
    <w:basedOn w:val="Policepardfaut"/>
    <w:uiPriority w:val="99"/>
    <w:semiHidden/>
    <w:unhideWhenUsed/>
    <w:rsid w:val="001A3A5B"/>
    <w:rPr>
      <w:sz w:val="18"/>
      <w:szCs w:val="18"/>
    </w:rPr>
  </w:style>
  <w:style w:type="paragraph" w:styleId="Commentaire">
    <w:name w:val="annotation text"/>
    <w:basedOn w:val="Normal"/>
    <w:link w:val="CommentaireCar"/>
    <w:uiPriority w:val="99"/>
    <w:semiHidden/>
    <w:unhideWhenUsed/>
    <w:rsid w:val="001A3A5B"/>
    <w:pPr>
      <w:spacing w:line="240" w:lineRule="auto"/>
    </w:pPr>
    <w:rPr>
      <w:sz w:val="24"/>
      <w:szCs w:val="24"/>
    </w:rPr>
  </w:style>
  <w:style w:type="character" w:customStyle="1" w:styleId="CommentaireCar">
    <w:name w:val="Commentaire Car"/>
    <w:basedOn w:val="Policepardfaut"/>
    <w:link w:val="Commentaire"/>
    <w:uiPriority w:val="99"/>
    <w:semiHidden/>
    <w:rsid w:val="001A3A5B"/>
    <w:rPr>
      <w:sz w:val="24"/>
      <w:szCs w:val="24"/>
    </w:rPr>
  </w:style>
  <w:style w:type="paragraph" w:styleId="Objetducommentaire">
    <w:name w:val="annotation subject"/>
    <w:basedOn w:val="Commentaire"/>
    <w:next w:val="Commentaire"/>
    <w:link w:val="ObjetducommentaireCar"/>
    <w:uiPriority w:val="99"/>
    <w:semiHidden/>
    <w:unhideWhenUsed/>
    <w:rsid w:val="001A3A5B"/>
    <w:rPr>
      <w:b/>
      <w:bCs/>
      <w:sz w:val="20"/>
      <w:szCs w:val="20"/>
    </w:rPr>
  </w:style>
  <w:style w:type="character" w:customStyle="1" w:styleId="ObjetducommentaireCar">
    <w:name w:val="Objet du commentaire Car"/>
    <w:basedOn w:val="CommentaireCar"/>
    <w:link w:val="Objetducommentaire"/>
    <w:uiPriority w:val="99"/>
    <w:semiHidden/>
    <w:rsid w:val="001A3A5B"/>
    <w:rPr>
      <w:b/>
      <w:bCs/>
      <w:sz w:val="20"/>
      <w:szCs w:val="20"/>
    </w:rPr>
  </w:style>
  <w:style w:type="character" w:styleId="Accentuation">
    <w:name w:val="Emphasis"/>
    <w:basedOn w:val="Policepardfaut"/>
    <w:uiPriority w:val="20"/>
    <w:qFormat/>
    <w:rsid w:val="005B6A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457</Words>
  <Characters>2517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Gérard</dc:creator>
  <cp:keywords/>
  <dc:description/>
  <cp:lastModifiedBy>Laurane Fogret</cp:lastModifiedBy>
  <cp:revision>7</cp:revision>
  <dcterms:created xsi:type="dcterms:W3CDTF">2021-07-15T11:11:00Z</dcterms:created>
  <dcterms:modified xsi:type="dcterms:W3CDTF">2021-09-14T21:08:00Z</dcterms:modified>
</cp:coreProperties>
</file>